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10" w:rsidRDefault="00FA4410" w:rsidP="0093775A">
      <w:pPr>
        <w:pStyle w:val="NoSpacing"/>
        <w:jc w:val="center"/>
        <w:rPr>
          <w:rFonts w:ascii="Times New Roman" w:hAnsi="Times New Roman" w:cs="Times New Roman"/>
          <w:b/>
          <w:sz w:val="20"/>
          <w:szCs w:val="20"/>
        </w:rPr>
      </w:pPr>
      <w:r w:rsidRPr="00FA4410">
        <w:rPr>
          <w:rFonts w:ascii="Times New Roman" w:hAnsi="Times New Roman" w:cs="Times New Roman"/>
          <w:b/>
          <w:noProof/>
          <w:sz w:val="20"/>
          <w:szCs w:val="20"/>
        </w:rPr>
        <w:drawing>
          <wp:inline distT="0" distB="0" distL="0" distR="0" wp14:anchorId="7664D1FB" wp14:editId="7E8649CE">
            <wp:extent cx="5943600" cy="1141095"/>
            <wp:effectExtent l="0" t="0" r="0" b="19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1141095"/>
                    </a:xfrm>
                    <a:prstGeom prst="rect">
                      <a:avLst/>
                    </a:prstGeom>
                  </pic:spPr>
                </pic:pic>
              </a:graphicData>
            </a:graphic>
          </wp:inline>
        </w:drawing>
      </w:r>
    </w:p>
    <w:p w:rsidR="0093775A" w:rsidRPr="006F273B" w:rsidRDefault="0093775A" w:rsidP="0093775A">
      <w:pPr>
        <w:pStyle w:val="NoSpacing"/>
        <w:jc w:val="center"/>
        <w:rPr>
          <w:rFonts w:ascii="Times New Roman" w:hAnsi="Times New Roman" w:cs="Times New Roman"/>
          <w:b/>
          <w:sz w:val="20"/>
          <w:szCs w:val="20"/>
        </w:rPr>
      </w:pPr>
      <w:r w:rsidRPr="006F273B">
        <w:rPr>
          <w:rFonts w:ascii="Times New Roman" w:hAnsi="Times New Roman" w:cs="Times New Roman"/>
          <w:b/>
          <w:sz w:val="20"/>
          <w:szCs w:val="20"/>
        </w:rPr>
        <w:t>Work</w:t>
      </w:r>
      <w:r w:rsidR="00FA4410">
        <w:rPr>
          <w:rFonts w:ascii="Times New Roman" w:hAnsi="Times New Roman" w:cs="Times New Roman"/>
          <w:b/>
          <w:sz w:val="20"/>
          <w:szCs w:val="20"/>
        </w:rPr>
        <w:t>shop on Strategic Supply Chain and</w:t>
      </w:r>
      <w:r w:rsidRPr="006F273B">
        <w:rPr>
          <w:rFonts w:ascii="Times New Roman" w:hAnsi="Times New Roman" w:cs="Times New Roman"/>
          <w:b/>
          <w:sz w:val="20"/>
          <w:szCs w:val="20"/>
        </w:rPr>
        <w:t xml:space="preserve"> Logistics Management</w:t>
      </w:r>
    </w:p>
    <w:p w:rsidR="00C32CB5" w:rsidRDefault="003F5573" w:rsidP="00C32CB5">
      <w:pPr>
        <w:pStyle w:val="NoSpacing"/>
        <w:jc w:val="center"/>
        <w:rPr>
          <w:rFonts w:ascii="Times New Roman" w:hAnsi="Times New Roman" w:cs="Times New Roman"/>
          <w:sz w:val="20"/>
          <w:szCs w:val="20"/>
        </w:rPr>
      </w:pPr>
      <w:r>
        <w:rPr>
          <w:rFonts w:ascii="Times New Roman" w:eastAsia="Times New Roman" w:hAnsi="Times New Roman" w:cs="Times New Roman"/>
          <w:bCs/>
          <w:color w:val="333333"/>
          <w:sz w:val="20"/>
          <w:szCs w:val="20"/>
        </w:rPr>
        <w:t>May 30</w:t>
      </w:r>
      <w:r w:rsidR="00C32CB5" w:rsidRPr="00C21D6E">
        <w:rPr>
          <w:rFonts w:ascii="Times New Roman" w:eastAsia="Times New Roman" w:hAnsi="Times New Roman" w:cs="Times New Roman"/>
          <w:bCs/>
          <w:color w:val="333333"/>
          <w:sz w:val="20"/>
          <w:szCs w:val="20"/>
        </w:rPr>
        <w:t xml:space="preserve"> – </w:t>
      </w:r>
      <w:r>
        <w:rPr>
          <w:rFonts w:ascii="Times New Roman" w:eastAsia="Times New Roman" w:hAnsi="Times New Roman" w:cs="Times New Roman"/>
          <w:bCs/>
          <w:color w:val="333333"/>
          <w:sz w:val="20"/>
          <w:szCs w:val="20"/>
        </w:rPr>
        <w:t>June</w:t>
      </w:r>
      <w:r w:rsidR="00FA4410">
        <w:rPr>
          <w:rFonts w:ascii="Times New Roman" w:eastAsia="Times New Roman" w:hAnsi="Times New Roman" w:cs="Times New Roman"/>
          <w:bCs/>
          <w:color w:val="333333"/>
          <w:sz w:val="20"/>
          <w:szCs w:val="20"/>
        </w:rPr>
        <w:t xml:space="preserve"> </w:t>
      </w:r>
      <w:r>
        <w:rPr>
          <w:rFonts w:ascii="Times New Roman" w:eastAsia="Times New Roman" w:hAnsi="Times New Roman" w:cs="Times New Roman"/>
          <w:bCs/>
          <w:color w:val="333333"/>
          <w:sz w:val="20"/>
          <w:szCs w:val="20"/>
        </w:rPr>
        <w:t>3</w:t>
      </w:r>
      <w:r w:rsidR="00C32CB5" w:rsidRPr="00C21D6E">
        <w:rPr>
          <w:rFonts w:ascii="Times New Roman" w:eastAsia="Times New Roman" w:hAnsi="Times New Roman" w:cs="Times New Roman"/>
          <w:bCs/>
          <w:color w:val="333333"/>
          <w:sz w:val="20"/>
          <w:szCs w:val="20"/>
        </w:rPr>
        <w:t>, 202</w:t>
      </w:r>
      <w:r w:rsidR="00FA4410">
        <w:rPr>
          <w:rFonts w:ascii="Times New Roman" w:eastAsia="Times New Roman" w:hAnsi="Times New Roman" w:cs="Times New Roman"/>
          <w:bCs/>
          <w:color w:val="333333"/>
          <w:sz w:val="20"/>
          <w:szCs w:val="20"/>
        </w:rPr>
        <w:t>2</w:t>
      </w:r>
      <w:r w:rsidR="00C32CB5" w:rsidRPr="00C21D6E">
        <w:rPr>
          <w:rFonts w:ascii="Times New Roman" w:eastAsia="Times New Roman" w:hAnsi="Times New Roman" w:cs="Times New Roman"/>
          <w:bCs/>
          <w:color w:val="333333"/>
          <w:sz w:val="20"/>
          <w:szCs w:val="20"/>
        </w:rPr>
        <w:t>, 1</w:t>
      </w:r>
      <w:r w:rsidR="00C32CB5" w:rsidRPr="00C21D6E">
        <w:rPr>
          <w:rFonts w:ascii="Times New Roman" w:eastAsia="Times New Roman" w:hAnsi="Times New Roman" w:cs="Times New Roman"/>
          <w:bCs/>
          <w:color w:val="333333"/>
          <w:sz w:val="20"/>
          <w:szCs w:val="20"/>
          <w:vertAlign w:val="superscript"/>
        </w:rPr>
        <w:t>st</w:t>
      </w:r>
      <w:r w:rsidR="00C32CB5">
        <w:rPr>
          <w:rFonts w:ascii="Times New Roman" w:eastAsia="Times New Roman" w:hAnsi="Times New Roman" w:cs="Times New Roman"/>
          <w:bCs/>
          <w:color w:val="333333"/>
          <w:sz w:val="20"/>
          <w:szCs w:val="20"/>
        </w:rPr>
        <w:t xml:space="preserve"> Run: Lagos &amp; </w:t>
      </w:r>
      <w:r w:rsidR="00FA4410">
        <w:rPr>
          <w:rFonts w:ascii="Times New Roman" w:hAnsi="Times New Roman" w:cs="Times New Roman"/>
          <w:sz w:val="20"/>
          <w:szCs w:val="20"/>
        </w:rPr>
        <w:t>Abuja</w:t>
      </w:r>
      <w:r w:rsidR="00C32CB5">
        <w:rPr>
          <w:rFonts w:ascii="Times New Roman" w:hAnsi="Times New Roman" w:cs="Times New Roman"/>
          <w:sz w:val="20"/>
          <w:szCs w:val="20"/>
        </w:rPr>
        <w:t xml:space="preserve"> </w:t>
      </w:r>
    </w:p>
    <w:p w:rsidR="00C32CB5" w:rsidRPr="00C21D6E" w:rsidRDefault="00C32CB5" w:rsidP="00C32CB5">
      <w:pPr>
        <w:pStyle w:val="NoSpacing"/>
        <w:jc w:val="center"/>
        <w:rPr>
          <w:rFonts w:ascii="Times New Roman" w:hAnsi="Times New Roman" w:cs="Times New Roman"/>
          <w:sz w:val="20"/>
          <w:szCs w:val="20"/>
        </w:rPr>
      </w:pPr>
      <w:r>
        <w:rPr>
          <w:rFonts w:ascii="Times New Roman" w:eastAsia="Times New Roman" w:hAnsi="Times New Roman" w:cs="Times New Roman"/>
          <w:b/>
          <w:bCs/>
          <w:noProof/>
          <w:color w:val="333333"/>
          <w:sz w:val="20"/>
          <w:szCs w:val="20"/>
        </w:rPr>
        <mc:AlternateContent>
          <mc:Choice Requires="wps">
            <w:drawing>
              <wp:anchor distT="0" distB="0" distL="114300" distR="114300" simplePos="0" relativeHeight="251659264" behindDoc="0" locked="0" layoutInCell="1" allowOverlap="1" wp14:anchorId="2D6D3097" wp14:editId="50EDDDF5">
                <wp:simplePos x="0" y="0"/>
                <wp:positionH relativeFrom="column">
                  <wp:posOffset>4442460</wp:posOffset>
                </wp:positionH>
                <wp:positionV relativeFrom="paragraph">
                  <wp:posOffset>78740</wp:posOffset>
                </wp:positionV>
                <wp:extent cx="1847850" cy="517525"/>
                <wp:effectExtent l="0" t="0" r="19050" b="15875"/>
                <wp:wrapNone/>
                <wp:docPr id="1" name="Rounded Rectangle 1"/>
                <wp:cNvGraphicFramePr/>
                <a:graphic xmlns:a="http://schemas.openxmlformats.org/drawingml/2006/main">
                  <a:graphicData uri="http://schemas.microsoft.com/office/word/2010/wordprocessingShape">
                    <wps:wsp>
                      <wps:cNvSpPr/>
                      <wps:spPr>
                        <a:xfrm>
                          <a:off x="0" y="0"/>
                          <a:ext cx="1847850" cy="517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2CB5" w:rsidRPr="00C603F2" w:rsidRDefault="00C32CB5" w:rsidP="00C32CB5">
                            <w:pPr>
                              <w:jc w:val="center"/>
                              <w:rPr>
                                <w:b/>
                                <w:color w:val="FF0000"/>
                                <w:sz w:val="20"/>
                                <w:szCs w:val="20"/>
                              </w:rPr>
                            </w:pPr>
                            <w:r>
                              <w:rPr>
                                <w:b/>
                                <w:color w:val="FF0000"/>
                                <w:sz w:val="20"/>
                                <w:szCs w:val="20"/>
                              </w:rPr>
                              <w:t>U$D Equivalent</w:t>
                            </w:r>
                            <w:r w:rsidRPr="00C603F2">
                              <w:rPr>
                                <w:b/>
                                <w:color w:val="FF0000"/>
                                <w:sz w:val="20"/>
                                <w:szCs w:val="20"/>
                              </w:rPr>
                              <w:t xml:space="preserve"> </w:t>
                            </w:r>
                            <w:r>
                              <w:rPr>
                                <w:b/>
                                <w:color w:val="FF0000"/>
                                <w:sz w:val="20"/>
                                <w:szCs w:val="20"/>
                              </w:rPr>
                              <w:t>for</w:t>
                            </w:r>
                            <w:r w:rsidRPr="00C603F2">
                              <w:rPr>
                                <w:b/>
                                <w:color w:val="FF0000"/>
                                <w:sz w:val="20"/>
                                <w:szCs w:val="20"/>
                              </w:rPr>
                              <w:t xml:space="preserve"> foreign Participant</w:t>
                            </w:r>
                            <w:r>
                              <w:rPr>
                                <w:b/>
                                <w:color w:val="FF0000"/>
                                <w:sz w:val="20"/>
                                <w:szCs w:val="20"/>
                              </w:rPr>
                              <w:t>s</w:t>
                            </w:r>
                          </w:p>
                          <w:p w:rsidR="00C32CB5" w:rsidRDefault="00C32CB5" w:rsidP="00C32C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D3097" id="Rounded Rectangle 1" o:spid="_x0000_s1026" style="position:absolute;left:0;text-align:left;margin-left:349.8pt;margin-top:6.2pt;width:145.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OcQIAACo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" fillcolor="white [3201]" strokecolor="#f79646 [3209]" strokeweight="2pt">
                <v:textbox>
                  <w:txbxContent>
                    <w:p w:rsidR="00C32CB5" w:rsidRPr="00C603F2" w:rsidRDefault="00C32CB5" w:rsidP="00C32CB5">
                      <w:pPr>
                        <w:jc w:val="center"/>
                        <w:rPr>
                          <w:b/>
                          <w:color w:val="FF0000"/>
                          <w:sz w:val="20"/>
                          <w:szCs w:val="20"/>
                        </w:rPr>
                      </w:pPr>
                      <w:r>
                        <w:rPr>
                          <w:b/>
                          <w:color w:val="FF0000"/>
                          <w:sz w:val="20"/>
                          <w:szCs w:val="20"/>
                        </w:rPr>
                        <w:t>U$D Equivalent</w:t>
                      </w:r>
                      <w:r w:rsidRPr="00C603F2">
                        <w:rPr>
                          <w:b/>
                          <w:color w:val="FF0000"/>
                          <w:sz w:val="20"/>
                          <w:szCs w:val="20"/>
                        </w:rPr>
                        <w:t xml:space="preserve"> </w:t>
                      </w:r>
                      <w:r>
                        <w:rPr>
                          <w:b/>
                          <w:color w:val="FF0000"/>
                          <w:sz w:val="20"/>
                          <w:szCs w:val="20"/>
                        </w:rPr>
                        <w:t>for</w:t>
                      </w:r>
                      <w:r w:rsidRPr="00C603F2">
                        <w:rPr>
                          <w:b/>
                          <w:color w:val="FF0000"/>
                          <w:sz w:val="20"/>
                          <w:szCs w:val="20"/>
                        </w:rPr>
                        <w:t xml:space="preserve"> foreign Participant</w:t>
                      </w:r>
                      <w:r>
                        <w:rPr>
                          <w:b/>
                          <w:color w:val="FF0000"/>
                          <w:sz w:val="20"/>
                          <w:szCs w:val="20"/>
                        </w:rPr>
                        <w:t>s</w:t>
                      </w:r>
                    </w:p>
                    <w:p w:rsidR="00C32CB5" w:rsidRDefault="00C32CB5" w:rsidP="00C32CB5">
                      <w:pPr>
                        <w:jc w:val="center"/>
                      </w:pPr>
                    </w:p>
                  </w:txbxContent>
                </v:textbox>
              </v:roundrect>
            </w:pict>
          </mc:Fallback>
        </mc:AlternateContent>
      </w:r>
      <w:r w:rsidR="003F5573">
        <w:rPr>
          <w:rFonts w:ascii="Times New Roman" w:hAnsi="Times New Roman" w:cs="Times New Roman"/>
          <w:sz w:val="20"/>
          <w:szCs w:val="20"/>
        </w:rPr>
        <w:t>November 7 – 11</w:t>
      </w:r>
      <w:r>
        <w:rPr>
          <w:rFonts w:ascii="Times New Roman" w:hAnsi="Times New Roman" w:cs="Times New Roman"/>
          <w:sz w:val="20"/>
          <w:szCs w:val="20"/>
        </w:rPr>
        <w:t>,</w:t>
      </w:r>
      <w:r w:rsidRPr="00C21D6E">
        <w:rPr>
          <w:rFonts w:ascii="Times New Roman" w:hAnsi="Times New Roman" w:cs="Times New Roman"/>
          <w:sz w:val="20"/>
          <w:szCs w:val="20"/>
        </w:rPr>
        <w:t xml:space="preserve"> 202</w:t>
      </w:r>
      <w:r w:rsidR="00FA4410">
        <w:rPr>
          <w:rFonts w:ascii="Times New Roman" w:hAnsi="Times New Roman" w:cs="Times New Roman"/>
          <w:sz w:val="20"/>
          <w:szCs w:val="20"/>
        </w:rPr>
        <w:t>2</w:t>
      </w:r>
      <w:r w:rsidRPr="00C21D6E">
        <w:rPr>
          <w:rFonts w:ascii="Times New Roman" w:hAnsi="Times New Roman" w:cs="Times New Roman"/>
          <w:sz w:val="20"/>
          <w:szCs w:val="20"/>
        </w:rPr>
        <w:t xml:space="preserve">, </w:t>
      </w:r>
      <w:r w:rsidRPr="00C21D6E">
        <w:rPr>
          <w:rFonts w:ascii="Times New Roman" w:eastAsia="Times New Roman" w:hAnsi="Times New Roman" w:cs="Times New Roman"/>
          <w:bCs/>
          <w:color w:val="333333"/>
          <w:sz w:val="20"/>
          <w:szCs w:val="20"/>
        </w:rPr>
        <w:t>2</w:t>
      </w:r>
      <w:r w:rsidRPr="00C21D6E">
        <w:rPr>
          <w:rFonts w:ascii="Times New Roman" w:eastAsia="Times New Roman" w:hAnsi="Times New Roman" w:cs="Times New Roman"/>
          <w:bCs/>
          <w:color w:val="333333"/>
          <w:sz w:val="20"/>
          <w:szCs w:val="20"/>
          <w:vertAlign w:val="superscript"/>
        </w:rPr>
        <w:t>nd</w:t>
      </w:r>
      <w:r w:rsidRPr="00C21D6E">
        <w:rPr>
          <w:rFonts w:ascii="Times New Roman" w:eastAsia="Times New Roman" w:hAnsi="Times New Roman" w:cs="Times New Roman"/>
          <w:bCs/>
          <w:color w:val="333333"/>
          <w:sz w:val="20"/>
          <w:szCs w:val="20"/>
        </w:rPr>
        <w:t xml:space="preserve"> Run:</w:t>
      </w:r>
      <w:r w:rsidRPr="00C21D6E">
        <w:rPr>
          <w:rFonts w:ascii="Times New Roman" w:eastAsia="Times New Roman" w:hAnsi="Times New Roman" w:cs="Times New Roman"/>
          <w:color w:val="333333"/>
          <w:sz w:val="20"/>
          <w:szCs w:val="20"/>
        </w:rPr>
        <w:t xml:space="preserve">  </w:t>
      </w:r>
      <w:r w:rsidR="00FA4410">
        <w:rPr>
          <w:rFonts w:ascii="Times New Roman" w:hAnsi="Times New Roman" w:cs="Times New Roman"/>
          <w:sz w:val="20"/>
          <w:szCs w:val="20"/>
        </w:rPr>
        <w:t>Lagos &amp; Port Harcourt</w:t>
      </w:r>
      <w:r>
        <w:rPr>
          <w:rFonts w:ascii="Times New Roman" w:hAnsi="Times New Roman" w:cs="Times New Roman"/>
          <w:sz w:val="20"/>
          <w:szCs w:val="20"/>
        </w:rPr>
        <w:t xml:space="preserve"> </w:t>
      </w:r>
    </w:p>
    <w:p w:rsidR="00C32CB5" w:rsidRPr="00C21D6E" w:rsidRDefault="00C32CB5" w:rsidP="00C32CB5">
      <w:pPr>
        <w:pStyle w:val="NoSpacing"/>
        <w:jc w:val="center"/>
        <w:rPr>
          <w:rFonts w:ascii="Times New Roman" w:eastAsia="Times New Roman" w:hAnsi="Times New Roman" w:cs="Times New Roman"/>
          <w:color w:val="333333"/>
          <w:sz w:val="20"/>
          <w:szCs w:val="20"/>
        </w:rPr>
      </w:pPr>
      <w:r w:rsidRPr="00C21D6E">
        <w:rPr>
          <w:rFonts w:ascii="Times New Roman" w:eastAsia="Times New Roman" w:hAnsi="Times New Roman" w:cs="Times New Roman"/>
          <w:b/>
          <w:bCs/>
          <w:color w:val="333333"/>
          <w:sz w:val="20"/>
          <w:szCs w:val="20"/>
        </w:rPr>
        <w:t>For Tutor -Led Class</w:t>
      </w:r>
      <w:r w:rsidRPr="00C21D6E">
        <w:rPr>
          <w:rFonts w:ascii="Times New Roman" w:eastAsia="Times New Roman" w:hAnsi="Times New Roman" w:cs="Times New Roman"/>
          <w:bCs/>
          <w:color w:val="333333"/>
          <w:sz w:val="20"/>
          <w:szCs w:val="20"/>
        </w:rPr>
        <w:t>: 9am – 4:30pm</w:t>
      </w:r>
    </w:p>
    <w:p w:rsidR="00C32CB5" w:rsidRPr="00C21D6E" w:rsidRDefault="00C32CB5" w:rsidP="00C32CB5">
      <w:pPr>
        <w:pStyle w:val="NoSpacing"/>
        <w:jc w:val="center"/>
        <w:rPr>
          <w:rFonts w:ascii="Times New Roman" w:eastAsia="Times New Roman" w:hAnsi="Times New Roman" w:cs="Times New Roman"/>
          <w:color w:val="333333"/>
          <w:sz w:val="20"/>
          <w:szCs w:val="20"/>
        </w:rPr>
      </w:pPr>
      <w:r w:rsidRPr="00CD2443">
        <w:rPr>
          <w:rFonts w:ascii="Times New Roman" w:eastAsia="Times New Roman" w:hAnsi="Times New Roman" w:cs="Times New Roman"/>
          <w:b/>
          <w:bCs/>
          <w:color w:val="333333"/>
          <w:sz w:val="20"/>
          <w:szCs w:val="20"/>
        </w:rPr>
        <w:t>Workshop fee</w:t>
      </w:r>
      <w:r>
        <w:rPr>
          <w:rFonts w:ascii="Times New Roman" w:eastAsia="Times New Roman" w:hAnsi="Times New Roman" w:cs="Times New Roman"/>
          <w:bCs/>
          <w:color w:val="333333"/>
          <w:sz w:val="20"/>
          <w:szCs w:val="20"/>
        </w:rPr>
        <w:t>: N18</w:t>
      </w:r>
      <w:r w:rsidRPr="00C21D6E">
        <w:rPr>
          <w:rFonts w:ascii="Times New Roman" w:eastAsia="Times New Roman" w:hAnsi="Times New Roman" w:cs="Times New Roman"/>
          <w:bCs/>
          <w:color w:val="333333"/>
          <w:sz w:val="20"/>
          <w:szCs w:val="20"/>
        </w:rPr>
        <w:t>0, 000 per Participant</w:t>
      </w:r>
    </w:p>
    <w:p w:rsidR="00C32CB5" w:rsidRPr="00C21D6E" w:rsidRDefault="00C32CB5" w:rsidP="00C32CB5">
      <w:pPr>
        <w:pStyle w:val="NoSpacing"/>
        <w:jc w:val="center"/>
        <w:rPr>
          <w:rFonts w:ascii="Times New Roman" w:eastAsia="Times New Roman" w:hAnsi="Times New Roman" w:cs="Times New Roman"/>
          <w:color w:val="333333"/>
          <w:sz w:val="20"/>
          <w:szCs w:val="20"/>
        </w:rPr>
      </w:pPr>
      <w:r w:rsidRPr="00C21D6E">
        <w:rPr>
          <w:rFonts w:ascii="Times New Roman" w:eastAsia="Times New Roman" w:hAnsi="Times New Roman" w:cs="Times New Roman"/>
          <w:b/>
          <w:bCs/>
          <w:color w:val="333333"/>
          <w:sz w:val="20"/>
          <w:szCs w:val="20"/>
        </w:rPr>
        <w:t>For online</w:t>
      </w:r>
      <w:r w:rsidRPr="00C21D6E">
        <w:rPr>
          <w:rFonts w:ascii="Times New Roman" w:eastAsia="Times New Roman" w:hAnsi="Times New Roman" w:cs="Times New Roman"/>
          <w:bCs/>
          <w:color w:val="333333"/>
          <w:sz w:val="20"/>
          <w:szCs w:val="20"/>
        </w:rPr>
        <w:t>: Delivery via Zoom</w:t>
      </w:r>
    </w:p>
    <w:p w:rsidR="00C32CB5" w:rsidRPr="00C21D6E" w:rsidRDefault="00C32CB5" w:rsidP="00C32CB5">
      <w:pPr>
        <w:pStyle w:val="NoSpacing"/>
        <w:jc w:val="center"/>
        <w:rPr>
          <w:rFonts w:ascii="Times New Roman" w:eastAsia="Times New Roman" w:hAnsi="Times New Roman" w:cs="Times New Roman"/>
          <w:color w:val="333333"/>
          <w:sz w:val="20"/>
          <w:szCs w:val="20"/>
        </w:rPr>
      </w:pPr>
      <w:r w:rsidRPr="00C21D6E">
        <w:rPr>
          <w:rFonts w:ascii="Times New Roman" w:eastAsia="Times New Roman" w:hAnsi="Times New Roman" w:cs="Times New Roman"/>
          <w:bCs/>
          <w:color w:val="333333"/>
          <w:sz w:val="20"/>
          <w:szCs w:val="20"/>
        </w:rPr>
        <w:t>Time: 9am – 4:00pm everyday</w:t>
      </w:r>
    </w:p>
    <w:p w:rsidR="00C32CB5" w:rsidRPr="00C21D6E" w:rsidRDefault="00C32CB5" w:rsidP="00C32CB5">
      <w:pPr>
        <w:pStyle w:val="NoSpacing"/>
        <w:jc w:val="center"/>
        <w:rPr>
          <w:rFonts w:ascii="Times New Roman" w:eastAsia="Times New Roman" w:hAnsi="Times New Roman" w:cs="Times New Roman"/>
          <w:color w:val="333333"/>
          <w:sz w:val="20"/>
          <w:szCs w:val="20"/>
        </w:rPr>
      </w:pPr>
      <w:r w:rsidRPr="00CD2443">
        <w:rPr>
          <w:rFonts w:ascii="Times New Roman" w:eastAsia="Times New Roman" w:hAnsi="Times New Roman" w:cs="Times New Roman"/>
          <w:b/>
          <w:bCs/>
          <w:color w:val="333333"/>
          <w:sz w:val="20"/>
          <w:szCs w:val="20"/>
        </w:rPr>
        <w:t>Online course fee:</w:t>
      </w:r>
      <w:r w:rsidR="004700D0">
        <w:rPr>
          <w:rFonts w:ascii="Times New Roman" w:eastAsia="Times New Roman" w:hAnsi="Times New Roman" w:cs="Times New Roman"/>
          <w:bCs/>
          <w:color w:val="333333"/>
          <w:sz w:val="20"/>
          <w:szCs w:val="20"/>
        </w:rPr>
        <w:t xml:space="preserve"> N15</w:t>
      </w:r>
      <w:r w:rsidRPr="00C21D6E">
        <w:rPr>
          <w:rFonts w:ascii="Times New Roman" w:eastAsia="Times New Roman" w:hAnsi="Times New Roman" w:cs="Times New Roman"/>
          <w:bCs/>
          <w:color w:val="333333"/>
          <w:sz w:val="20"/>
          <w:szCs w:val="20"/>
        </w:rPr>
        <w:t>0, 000 per Participant</w:t>
      </w:r>
    </w:p>
    <w:p w:rsidR="00C32CB5" w:rsidRDefault="00C32CB5" w:rsidP="00C32CB5">
      <w:pPr>
        <w:pStyle w:val="NoSpacing"/>
        <w:jc w:val="center"/>
        <w:rPr>
          <w:rFonts w:ascii="Times New Roman" w:hAnsi="Times New Roman" w:cs="Times New Roman"/>
          <w:b/>
          <w:sz w:val="20"/>
          <w:szCs w:val="20"/>
        </w:rPr>
      </w:pPr>
      <w:bookmarkStart w:id="0" w:name="_GoBack"/>
      <w:bookmarkEnd w:id="0"/>
      <w:r w:rsidRPr="00C21D6E">
        <w:rPr>
          <w:rFonts w:ascii="Times New Roman" w:hAnsi="Times New Roman" w:cs="Times New Roman"/>
          <w:b/>
          <w:sz w:val="20"/>
          <w:szCs w:val="20"/>
        </w:rPr>
        <w:t>Available for In-plant Training</w:t>
      </w:r>
    </w:p>
    <w:p w:rsidR="0093775A" w:rsidRPr="00302DC9" w:rsidRDefault="0093775A" w:rsidP="0093775A">
      <w:pPr>
        <w:pStyle w:val="NoSpacing"/>
        <w:rPr>
          <w:rFonts w:ascii="Times New Roman" w:hAnsi="Times New Roman" w:cs="Times New Roman"/>
          <w:b/>
          <w:sz w:val="18"/>
          <w:szCs w:val="18"/>
        </w:rPr>
      </w:pPr>
    </w:p>
    <w:p w:rsidR="0093775A" w:rsidRPr="00302DC9" w:rsidRDefault="0093775A" w:rsidP="0093775A">
      <w:pPr>
        <w:pStyle w:val="NoSpacing"/>
        <w:rPr>
          <w:rFonts w:ascii="Times New Roman" w:hAnsi="Times New Roman" w:cs="Times New Roman"/>
          <w:sz w:val="18"/>
          <w:szCs w:val="18"/>
        </w:rPr>
      </w:pPr>
    </w:p>
    <w:p w:rsidR="008E10A7" w:rsidRPr="00302DC9" w:rsidRDefault="006F273B" w:rsidP="008E10A7">
      <w:pPr>
        <w:pStyle w:val="NoSpacing"/>
        <w:rPr>
          <w:rFonts w:ascii="Times New Roman" w:hAnsi="Times New Roman" w:cs="Times New Roman"/>
          <w:b/>
          <w:sz w:val="18"/>
          <w:szCs w:val="18"/>
        </w:rPr>
      </w:pPr>
      <w:r w:rsidRPr="00302DC9">
        <w:rPr>
          <w:rFonts w:ascii="Times New Roman" w:hAnsi="Times New Roman" w:cs="Times New Roman"/>
          <w:b/>
          <w:sz w:val="18"/>
          <w:szCs w:val="18"/>
        </w:rPr>
        <w:t>Program overview:</w:t>
      </w:r>
    </w:p>
    <w:p w:rsidR="008E10A7" w:rsidRPr="00302DC9" w:rsidRDefault="008E10A7" w:rsidP="008E10A7">
      <w:pPr>
        <w:pStyle w:val="NoSpacing"/>
        <w:rPr>
          <w:rFonts w:ascii="Times New Roman" w:hAnsi="Times New Roman" w:cs="Times New Roman"/>
          <w:sz w:val="18"/>
          <w:szCs w:val="18"/>
        </w:rPr>
      </w:pPr>
      <w:r w:rsidRPr="00302DC9">
        <w:rPr>
          <w:rFonts w:ascii="Times New Roman" w:hAnsi="Times New Roman" w:cs="Times New Roman"/>
          <w:sz w:val="18"/>
          <w:szCs w:val="18"/>
        </w:rPr>
        <w:t>Supply Chain Management can be described in many ways. However, the import of the scheme can be described as the management of network of interconnected activities in a business in the ultimate provision of services required to ensure effective INPUT and OUTPUT operations in the organization. The essence and importance of Supply Chain Management is summed up in the fact that changes in business environment have contributed to the development of supply chain networks. Also, technological changes, particularly the dramatic fall in information communication costs, which are a significant component of transaction costs, have led to changes in co-ordination among the members of the supply chain network</w:t>
      </w:r>
    </w:p>
    <w:p w:rsidR="008E10A7" w:rsidRPr="00302DC9" w:rsidRDefault="008E10A7" w:rsidP="008E10A7">
      <w:pPr>
        <w:pStyle w:val="NoSpacing"/>
        <w:rPr>
          <w:rFonts w:ascii="Times New Roman" w:hAnsi="Times New Roman" w:cs="Times New Roman"/>
          <w:sz w:val="18"/>
          <w:szCs w:val="18"/>
        </w:rPr>
      </w:pPr>
    </w:p>
    <w:p w:rsidR="008E10A7" w:rsidRPr="00302DC9" w:rsidRDefault="006F273B" w:rsidP="008E10A7">
      <w:pPr>
        <w:pStyle w:val="NoSpacing"/>
        <w:rPr>
          <w:rFonts w:ascii="Times New Roman" w:hAnsi="Times New Roman" w:cs="Times New Roman"/>
          <w:b/>
          <w:sz w:val="18"/>
          <w:szCs w:val="18"/>
        </w:rPr>
      </w:pPr>
      <w:r w:rsidRPr="00302DC9">
        <w:rPr>
          <w:rFonts w:ascii="Times New Roman" w:hAnsi="Times New Roman" w:cs="Times New Roman"/>
          <w:b/>
          <w:sz w:val="18"/>
          <w:szCs w:val="18"/>
        </w:rPr>
        <w:t xml:space="preserve">For whom: </w:t>
      </w:r>
    </w:p>
    <w:p w:rsidR="008E10A7" w:rsidRPr="00302DC9" w:rsidRDefault="008E10A7" w:rsidP="008E10A7">
      <w:pPr>
        <w:pStyle w:val="NoSpacing"/>
        <w:rPr>
          <w:rFonts w:ascii="Times New Roman" w:hAnsi="Times New Roman" w:cs="Times New Roman"/>
          <w:sz w:val="18"/>
          <w:szCs w:val="18"/>
        </w:rPr>
      </w:pPr>
      <w:r w:rsidRPr="00302DC9">
        <w:rPr>
          <w:rFonts w:ascii="Times New Roman" w:hAnsi="Times New Roman" w:cs="Times New Roman"/>
          <w:sz w:val="18"/>
          <w:szCs w:val="18"/>
        </w:rPr>
        <w:t>Purchasing Officers, Internal Auditors, Accountants, Project Engineers / Officer</w:t>
      </w:r>
      <w:r w:rsidR="00B95E2B" w:rsidRPr="00302DC9">
        <w:rPr>
          <w:rFonts w:ascii="Times New Roman" w:hAnsi="Times New Roman" w:cs="Times New Roman"/>
          <w:sz w:val="18"/>
          <w:szCs w:val="18"/>
        </w:rPr>
        <w:t xml:space="preserve">s, Operation Executives/ </w:t>
      </w:r>
      <w:r w:rsidR="00E9257D" w:rsidRPr="00302DC9">
        <w:rPr>
          <w:rFonts w:ascii="Times New Roman" w:hAnsi="Times New Roman" w:cs="Times New Roman"/>
          <w:sz w:val="18"/>
          <w:szCs w:val="18"/>
        </w:rPr>
        <w:t>Officers, Quality</w:t>
      </w:r>
      <w:r w:rsidRPr="00302DC9">
        <w:rPr>
          <w:rFonts w:ascii="Times New Roman" w:hAnsi="Times New Roman" w:cs="Times New Roman"/>
          <w:sz w:val="18"/>
          <w:szCs w:val="18"/>
        </w:rPr>
        <w:t xml:space="preserve"> Control Officers and Storekeepers/ Officers, Store managers, Logistics managers, Inventory managers, Admin. </w:t>
      </w:r>
      <w:r w:rsidR="00B95E2B" w:rsidRPr="00302DC9">
        <w:rPr>
          <w:rFonts w:ascii="Times New Roman" w:hAnsi="Times New Roman" w:cs="Times New Roman"/>
          <w:sz w:val="18"/>
          <w:szCs w:val="18"/>
        </w:rPr>
        <w:t>Managers</w:t>
      </w:r>
      <w:r w:rsidRPr="00302DC9">
        <w:rPr>
          <w:rFonts w:ascii="Times New Roman" w:hAnsi="Times New Roman" w:cs="Times New Roman"/>
          <w:sz w:val="18"/>
          <w:szCs w:val="18"/>
        </w:rPr>
        <w:t xml:space="preserve"> and officers and managers involved in purchasing and supply in both private and public sector organizations of the economy</w:t>
      </w:r>
    </w:p>
    <w:p w:rsidR="008E10A7" w:rsidRPr="00302DC9" w:rsidRDefault="008E10A7" w:rsidP="008E10A7">
      <w:pPr>
        <w:pStyle w:val="NoSpacing"/>
        <w:rPr>
          <w:rFonts w:ascii="Times New Roman" w:hAnsi="Times New Roman" w:cs="Times New Roman"/>
          <w:sz w:val="18"/>
          <w:szCs w:val="18"/>
        </w:rPr>
      </w:pPr>
    </w:p>
    <w:p w:rsidR="008E10A7" w:rsidRPr="00302DC9" w:rsidRDefault="006F273B" w:rsidP="008E10A7">
      <w:pPr>
        <w:pStyle w:val="NoSpacing"/>
        <w:rPr>
          <w:rFonts w:ascii="Times New Roman" w:hAnsi="Times New Roman" w:cs="Times New Roman"/>
          <w:b/>
          <w:sz w:val="18"/>
          <w:szCs w:val="18"/>
        </w:rPr>
      </w:pPr>
      <w:r w:rsidRPr="00302DC9">
        <w:rPr>
          <w:rFonts w:ascii="Times New Roman" w:hAnsi="Times New Roman" w:cs="Times New Roman"/>
          <w:b/>
          <w:sz w:val="18"/>
          <w:szCs w:val="18"/>
        </w:rPr>
        <w:t>Learning objectives:</w:t>
      </w:r>
    </w:p>
    <w:p w:rsidR="008E10A7" w:rsidRPr="00302DC9" w:rsidRDefault="008E10A7" w:rsidP="008E10A7">
      <w:pPr>
        <w:pStyle w:val="NoSpacing"/>
        <w:rPr>
          <w:rFonts w:ascii="Times New Roman" w:hAnsi="Times New Roman" w:cs="Times New Roman"/>
          <w:sz w:val="18"/>
          <w:szCs w:val="18"/>
        </w:rPr>
      </w:pPr>
      <w:r w:rsidRPr="00302DC9">
        <w:rPr>
          <w:rFonts w:ascii="Times New Roman" w:hAnsi="Times New Roman" w:cs="Times New Roman"/>
          <w:sz w:val="18"/>
          <w:szCs w:val="18"/>
        </w:rPr>
        <w:t>At the end of the program, participants will be;</w:t>
      </w:r>
    </w:p>
    <w:p w:rsidR="008E10A7" w:rsidRPr="00302DC9" w:rsidRDefault="008E10A7" w:rsidP="008E10A7">
      <w:pPr>
        <w:pStyle w:val="NoSpacing"/>
        <w:rPr>
          <w:rFonts w:ascii="Times New Roman" w:hAnsi="Times New Roman" w:cs="Times New Roman"/>
          <w:sz w:val="18"/>
          <w:szCs w:val="18"/>
        </w:rPr>
      </w:pPr>
      <w:r w:rsidRPr="00302DC9">
        <w:rPr>
          <w:rFonts w:ascii="Times New Roman" w:hAnsi="Times New Roman" w:cs="Times New Roman"/>
          <w:sz w:val="18"/>
          <w:szCs w:val="18"/>
        </w:rPr>
        <w:t>-</w:t>
      </w:r>
      <w:r w:rsidRPr="00302DC9">
        <w:rPr>
          <w:rFonts w:ascii="Times New Roman" w:hAnsi="Times New Roman" w:cs="Times New Roman"/>
          <w:sz w:val="18"/>
          <w:szCs w:val="18"/>
        </w:rPr>
        <w:tab/>
        <w:t>equipped with the key supply chain processes knowledge and its effect on effective customer service</w:t>
      </w:r>
    </w:p>
    <w:p w:rsidR="008E10A7" w:rsidRPr="00302DC9" w:rsidRDefault="008E10A7" w:rsidP="008E10A7">
      <w:pPr>
        <w:pStyle w:val="NoSpacing"/>
        <w:rPr>
          <w:rFonts w:ascii="Times New Roman" w:hAnsi="Times New Roman" w:cs="Times New Roman"/>
          <w:sz w:val="18"/>
          <w:szCs w:val="18"/>
        </w:rPr>
      </w:pPr>
      <w:r w:rsidRPr="00302DC9">
        <w:rPr>
          <w:rFonts w:ascii="Times New Roman" w:hAnsi="Times New Roman" w:cs="Times New Roman"/>
          <w:sz w:val="18"/>
          <w:szCs w:val="18"/>
        </w:rPr>
        <w:t>-</w:t>
      </w:r>
      <w:r w:rsidRPr="00302DC9">
        <w:rPr>
          <w:rFonts w:ascii="Times New Roman" w:hAnsi="Times New Roman" w:cs="Times New Roman"/>
          <w:sz w:val="18"/>
          <w:szCs w:val="18"/>
        </w:rPr>
        <w:tab/>
        <w:t xml:space="preserve">to explore the key managerial and operational tasks that should be </w:t>
      </w:r>
      <w:r w:rsidR="00E9257D" w:rsidRPr="00302DC9">
        <w:rPr>
          <w:rFonts w:ascii="Times New Roman" w:hAnsi="Times New Roman" w:cs="Times New Roman"/>
          <w:sz w:val="18"/>
          <w:szCs w:val="18"/>
        </w:rPr>
        <w:t>coordinated</w:t>
      </w:r>
      <w:r w:rsidRPr="00302DC9">
        <w:rPr>
          <w:rFonts w:ascii="Times New Roman" w:hAnsi="Times New Roman" w:cs="Times New Roman"/>
          <w:sz w:val="18"/>
          <w:szCs w:val="18"/>
        </w:rPr>
        <w:t xml:space="preserve"> and controlled to achieve an efficient and effective logistics system</w:t>
      </w:r>
    </w:p>
    <w:p w:rsidR="008E10A7" w:rsidRPr="00302DC9" w:rsidRDefault="008E10A7" w:rsidP="008E10A7">
      <w:pPr>
        <w:pStyle w:val="NoSpacing"/>
        <w:rPr>
          <w:rFonts w:ascii="Times New Roman" w:hAnsi="Times New Roman" w:cs="Times New Roman"/>
          <w:sz w:val="18"/>
          <w:szCs w:val="18"/>
        </w:rPr>
      </w:pPr>
      <w:r w:rsidRPr="00302DC9">
        <w:rPr>
          <w:rFonts w:ascii="Times New Roman" w:hAnsi="Times New Roman" w:cs="Times New Roman"/>
          <w:sz w:val="18"/>
          <w:szCs w:val="18"/>
        </w:rPr>
        <w:t>-</w:t>
      </w:r>
      <w:r w:rsidRPr="00302DC9">
        <w:rPr>
          <w:rFonts w:ascii="Times New Roman" w:hAnsi="Times New Roman" w:cs="Times New Roman"/>
          <w:sz w:val="18"/>
          <w:szCs w:val="18"/>
        </w:rPr>
        <w:tab/>
        <w:t>help participants gain new insights into how the application of supply chain process transform the competitive position of the businesses.</w:t>
      </w:r>
    </w:p>
    <w:p w:rsidR="008E10A7" w:rsidRPr="00302DC9" w:rsidRDefault="008E10A7" w:rsidP="008E10A7">
      <w:pPr>
        <w:pStyle w:val="NoSpacing"/>
        <w:rPr>
          <w:rFonts w:ascii="Times New Roman" w:hAnsi="Times New Roman" w:cs="Times New Roman"/>
          <w:sz w:val="18"/>
          <w:szCs w:val="18"/>
        </w:rPr>
      </w:pPr>
    </w:p>
    <w:p w:rsidR="008E10A7" w:rsidRPr="00302DC9" w:rsidRDefault="006F273B" w:rsidP="008E10A7">
      <w:pPr>
        <w:pStyle w:val="NoSpacing"/>
        <w:rPr>
          <w:rFonts w:ascii="Times New Roman" w:hAnsi="Times New Roman" w:cs="Times New Roman"/>
          <w:b/>
          <w:sz w:val="18"/>
          <w:szCs w:val="18"/>
        </w:rPr>
      </w:pPr>
      <w:r w:rsidRPr="00302DC9">
        <w:rPr>
          <w:rFonts w:ascii="Times New Roman" w:hAnsi="Times New Roman" w:cs="Times New Roman"/>
          <w:b/>
          <w:sz w:val="18"/>
          <w:szCs w:val="18"/>
        </w:rPr>
        <w:t>Course outline:</w:t>
      </w:r>
    </w:p>
    <w:p w:rsidR="006F273B" w:rsidRPr="00302DC9" w:rsidRDefault="006F273B" w:rsidP="008E10A7">
      <w:pPr>
        <w:pStyle w:val="NoSpacing"/>
        <w:rPr>
          <w:rFonts w:ascii="Times New Roman" w:hAnsi="Times New Roman" w:cs="Times New Roman"/>
          <w:b/>
          <w:sz w:val="18"/>
          <w:szCs w:val="18"/>
        </w:rPr>
      </w:pPr>
    </w:p>
    <w:p w:rsidR="008E10A7" w:rsidRPr="00302DC9" w:rsidRDefault="008E10A7" w:rsidP="008E10A7">
      <w:pPr>
        <w:pStyle w:val="NoSpacing"/>
        <w:rPr>
          <w:rFonts w:ascii="Times New Roman" w:hAnsi="Times New Roman" w:cs="Times New Roman"/>
          <w:b/>
          <w:sz w:val="18"/>
          <w:szCs w:val="18"/>
        </w:rPr>
      </w:pPr>
      <w:r w:rsidRPr="00302DC9">
        <w:rPr>
          <w:rFonts w:ascii="Times New Roman" w:hAnsi="Times New Roman" w:cs="Times New Roman"/>
          <w:b/>
          <w:sz w:val="18"/>
          <w:szCs w:val="18"/>
        </w:rPr>
        <w:t xml:space="preserve">Day 1: Understanding Key Supply Chain Management Processes                                                                                                 </w:t>
      </w:r>
    </w:p>
    <w:p w:rsidR="006F273B" w:rsidRPr="00302DC9" w:rsidRDefault="008E10A7" w:rsidP="006F273B">
      <w:pPr>
        <w:pStyle w:val="NoSpacing"/>
        <w:numPr>
          <w:ilvl w:val="0"/>
          <w:numId w:val="1"/>
        </w:numPr>
        <w:rPr>
          <w:rFonts w:ascii="Times New Roman" w:hAnsi="Times New Roman" w:cs="Times New Roman"/>
          <w:sz w:val="18"/>
          <w:szCs w:val="18"/>
        </w:rPr>
      </w:pPr>
      <w:r w:rsidRPr="00302DC9">
        <w:rPr>
          <w:rFonts w:ascii="Times New Roman" w:hAnsi="Times New Roman" w:cs="Times New Roman"/>
          <w:sz w:val="18"/>
          <w:szCs w:val="18"/>
        </w:rPr>
        <w:t xml:space="preserve">Customer relationship management b. </w:t>
      </w:r>
    </w:p>
    <w:p w:rsidR="006F273B" w:rsidRPr="00302DC9" w:rsidRDefault="008E10A7" w:rsidP="006F273B">
      <w:pPr>
        <w:pStyle w:val="NoSpacing"/>
        <w:numPr>
          <w:ilvl w:val="1"/>
          <w:numId w:val="1"/>
        </w:numPr>
        <w:rPr>
          <w:rFonts w:ascii="Times New Roman" w:hAnsi="Times New Roman" w:cs="Times New Roman"/>
          <w:sz w:val="18"/>
          <w:szCs w:val="18"/>
        </w:rPr>
      </w:pPr>
      <w:r w:rsidRPr="00302DC9">
        <w:rPr>
          <w:rFonts w:ascii="Times New Roman" w:hAnsi="Times New Roman" w:cs="Times New Roman"/>
          <w:sz w:val="18"/>
          <w:szCs w:val="18"/>
        </w:rPr>
        <w:t>Customer service management</w:t>
      </w:r>
    </w:p>
    <w:p w:rsidR="006F273B" w:rsidRPr="00302DC9" w:rsidRDefault="006F273B" w:rsidP="006F273B">
      <w:pPr>
        <w:pStyle w:val="NoSpacing"/>
        <w:numPr>
          <w:ilvl w:val="1"/>
          <w:numId w:val="1"/>
        </w:numPr>
        <w:rPr>
          <w:rFonts w:ascii="Times New Roman" w:hAnsi="Times New Roman" w:cs="Times New Roman"/>
          <w:sz w:val="18"/>
          <w:szCs w:val="18"/>
        </w:rPr>
      </w:pPr>
      <w:r w:rsidRPr="00302DC9">
        <w:rPr>
          <w:rFonts w:ascii="Times New Roman" w:hAnsi="Times New Roman" w:cs="Times New Roman"/>
          <w:sz w:val="18"/>
          <w:szCs w:val="18"/>
        </w:rPr>
        <w:t xml:space="preserve">Demand management </w:t>
      </w:r>
    </w:p>
    <w:p w:rsidR="006F273B" w:rsidRPr="00302DC9" w:rsidRDefault="008E10A7" w:rsidP="006F273B">
      <w:pPr>
        <w:pStyle w:val="NoSpacing"/>
        <w:numPr>
          <w:ilvl w:val="1"/>
          <w:numId w:val="1"/>
        </w:numPr>
        <w:rPr>
          <w:rFonts w:ascii="Times New Roman" w:hAnsi="Times New Roman" w:cs="Times New Roman"/>
          <w:sz w:val="18"/>
          <w:szCs w:val="18"/>
        </w:rPr>
      </w:pPr>
      <w:r w:rsidRPr="00302DC9">
        <w:rPr>
          <w:rFonts w:ascii="Times New Roman" w:hAnsi="Times New Roman" w:cs="Times New Roman"/>
          <w:sz w:val="18"/>
          <w:szCs w:val="18"/>
        </w:rPr>
        <w:t xml:space="preserve">Supplier </w:t>
      </w:r>
      <w:r w:rsidR="006F273B" w:rsidRPr="00302DC9">
        <w:rPr>
          <w:rFonts w:ascii="Times New Roman" w:hAnsi="Times New Roman" w:cs="Times New Roman"/>
          <w:sz w:val="18"/>
          <w:szCs w:val="18"/>
        </w:rPr>
        <w:t xml:space="preserve">relationship management </w:t>
      </w:r>
    </w:p>
    <w:p w:rsidR="008E10A7" w:rsidRPr="00302DC9" w:rsidRDefault="008E10A7" w:rsidP="006F273B">
      <w:pPr>
        <w:pStyle w:val="NoSpacing"/>
        <w:numPr>
          <w:ilvl w:val="1"/>
          <w:numId w:val="1"/>
        </w:numPr>
        <w:rPr>
          <w:rFonts w:ascii="Times New Roman" w:hAnsi="Times New Roman" w:cs="Times New Roman"/>
          <w:sz w:val="18"/>
          <w:szCs w:val="18"/>
        </w:rPr>
      </w:pPr>
      <w:r w:rsidRPr="00302DC9">
        <w:rPr>
          <w:rFonts w:ascii="Times New Roman" w:hAnsi="Times New Roman" w:cs="Times New Roman"/>
          <w:sz w:val="18"/>
          <w:szCs w:val="18"/>
        </w:rPr>
        <w:t>Returns management</w:t>
      </w:r>
    </w:p>
    <w:p w:rsidR="008E10A7" w:rsidRPr="00302DC9" w:rsidRDefault="008E10A7" w:rsidP="006F273B">
      <w:pPr>
        <w:pStyle w:val="NoSpacing"/>
        <w:numPr>
          <w:ilvl w:val="0"/>
          <w:numId w:val="1"/>
        </w:numPr>
        <w:rPr>
          <w:rFonts w:ascii="Times New Roman" w:hAnsi="Times New Roman" w:cs="Times New Roman"/>
          <w:sz w:val="18"/>
          <w:szCs w:val="18"/>
        </w:rPr>
      </w:pPr>
      <w:r w:rsidRPr="00302DC9">
        <w:rPr>
          <w:rFonts w:ascii="Times New Roman" w:hAnsi="Times New Roman" w:cs="Times New Roman"/>
          <w:sz w:val="18"/>
          <w:szCs w:val="18"/>
        </w:rPr>
        <w:t xml:space="preserve">Forecasting and aggregate planning in supply chain.                                                                                                   </w:t>
      </w:r>
    </w:p>
    <w:p w:rsidR="008E10A7" w:rsidRPr="00302DC9" w:rsidRDefault="008E10A7" w:rsidP="006F273B">
      <w:pPr>
        <w:pStyle w:val="NoSpacing"/>
        <w:numPr>
          <w:ilvl w:val="0"/>
          <w:numId w:val="1"/>
        </w:numPr>
        <w:rPr>
          <w:rFonts w:ascii="Times New Roman" w:hAnsi="Times New Roman" w:cs="Times New Roman"/>
          <w:sz w:val="18"/>
          <w:szCs w:val="18"/>
        </w:rPr>
      </w:pPr>
      <w:r w:rsidRPr="00302DC9">
        <w:rPr>
          <w:rFonts w:ascii="Times New Roman" w:hAnsi="Times New Roman" w:cs="Times New Roman"/>
          <w:sz w:val="18"/>
          <w:szCs w:val="18"/>
        </w:rPr>
        <w:t xml:space="preserve">Identifying organizational materials needs and requirement </w:t>
      </w:r>
    </w:p>
    <w:p w:rsidR="008E10A7" w:rsidRPr="00302DC9" w:rsidRDefault="008E10A7" w:rsidP="006F273B">
      <w:pPr>
        <w:pStyle w:val="NoSpacing"/>
        <w:numPr>
          <w:ilvl w:val="0"/>
          <w:numId w:val="1"/>
        </w:numPr>
        <w:rPr>
          <w:rFonts w:ascii="Times New Roman" w:hAnsi="Times New Roman" w:cs="Times New Roman"/>
          <w:sz w:val="18"/>
          <w:szCs w:val="18"/>
        </w:rPr>
      </w:pPr>
      <w:r w:rsidRPr="00302DC9">
        <w:rPr>
          <w:rFonts w:ascii="Times New Roman" w:hAnsi="Times New Roman" w:cs="Times New Roman"/>
          <w:sz w:val="18"/>
          <w:szCs w:val="18"/>
        </w:rPr>
        <w:t xml:space="preserve">Ensuring needs matching sourcing c. Strategic Sourcing, </w:t>
      </w:r>
    </w:p>
    <w:p w:rsidR="008E10A7" w:rsidRPr="00302DC9" w:rsidRDefault="008E10A7" w:rsidP="008E10A7">
      <w:pPr>
        <w:pStyle w:val="NoSpacing"/>
        <w:rPr>
          <w:rFonts w:ascii="Times New Roman" w:hAnsi="Times New Roman" w:cs="Times New Roman"/>
          <w:sz w:val="18"/>
          <w:szCs w:val="18"/>
        </w:rPr>
      </w:pPr>
    </w:p>
    <w:p w:rsidR="008E10A7" w:rsidRPr="00302DC9" w:rsidRDefault="008E10A7" w:rsidP="008E10A7">
      <w:pPr>
        <w:pStyle w:val="NoSpacing"/>
        <w:rPr>
          <w:rFonts w:ascii="Times New Roman" w:hAnsi="Times New Roman" w:cs="Times New Roman"/>
          <w:sz w:val="18"/>
          <w:szCs w:val="18"/>
        </w:rPr>
      </w:pPr>
      <w:r w:rsidRPr="00302DC9">
        <w:rPr>
          <w:rFonts w:ascii="Times New Roman" w:hAnsi="Times New Roman" w:cs="Times New Roman"/>
          <w:b/>
          <w:sz w:val="18"/>
          <w:szCs w:val="18"/>
        </w:rPr>
        <w:t>Day 2: Procurement and Negotiation Management in</w:t>
      </w:r>
      <w:r w:rsidRPr="00302DC9">
        <w:rPr>
          <w:rFonts w:ascii="Times New Roman" w:hAnsi="Times New Roman" w:cs="Times New Roman"/>
          <w:sz w:val="18"/>
          <w:szCs w:val="18"/>
        </w:rPr>
        <w:t xml:space="preserve"> </w:t>
      </w:r>
      <w:r w:rsidRPr="00302DC9">
        <w:rPr>
          <w:rFonts w:ascii="Times New Roman" w:hAnsi="Times New Roman" w:cs="Times New Roman"/>
          <w:b/>
          <w:sz w:val="18"/>
          <w:szCs w:val="18"/>
        </w:rPr>
        <w:t xml:space="preserve">SCM  </w:t>
      </w:r>
      <w:r w:rsidRPr="00302DC9">
        <w:rPr>
          <w:rFonts w:ascii="Times New Roman" w:hAnsi="Times New Roman" w:cs="Times New Roman"/>
          <w:sz w:val="18"/>
          <w:szCs w:val="18"/>
        </w:rPr>
        <w:t xml:space="preserve">                                                                                                </w:t>
      </w:r>
    </w:p>
    <w:p w:rsidR="006F273B" w:rsidRPr="00302DC9" w:rsidRDefault="008E10A7" w:rsidP="006F273B">
      <w:pPr>
        <w:pStyle w:val="NoSpacing"/>
        <w:numPr>
          <w:ilvl w:val="0"/>
          <w:numId w:val="4"/>
        </w:numPr>
        <w:rPr>
          <w:rFonts w:ascii="Times New Roman" w:hAnsi="Times New Roman" w:cs="Times New Roman"/>
          <w:sz w:val="18"/>
          <w:szCs w:val="18"/>
        </w:rPr>
      </w:pPr>
      <w:r w:rsidRPr="00302DC9">
        <w:rPr>
          <w:rFonts w:ascii="Times New Roman" w:hAnsi="Times New Roman" w:cs="Times New Roman"/>
          <w:sz w:val="18"/>
          <w:szCs w:val="18"/>
        </w:rPr>
        <w:t>Market and Economic Analysis b.</w:t>
      </w:r>
    </w:p>
    <w:p w:rsidR="008E10A7" w:rsidRPr="00302DC9" w:rsidRDefault="008E10A7" w:rsidP="006F273B">
      <w:pPr>
        <w:pStyle w:val="NoSpacing"/>
        <w:numPr>
          <w:ilvl w:val="1"/>
          <w:numId w:val="4"/>
        </w:numPr>
        <w:rPr>
          <w:rFonts w:ascii="Times New Roman" w:hAnsi="Times New Roman" w:cs="Times New Roman"/>
          <w:sz w:val="18"/>
          <w:szCs w:val="18"/>
        </w:rPr>
      </w:pPr>
      <w:r w:rsidRPr="00302DC9">
        <w:rPr>
          <w:rFonts w:ascii="Times New Roman" w:hAnsi="Times New Roman" w:cs="Times New Roman"/>
          <w:sz w:val="18"/>
          <w:szCs w:val="18"/>
        </w:rPr>
        <w:t xml:space="preserve"> Procurement: Pricing, Tendering/Bidding and Contracting</w:t>
      </w:r>
    </w:p>
    <w:p w:rsidR="008E10A7" w:rsidRPr="00302DC9" w:rsidRDefault="008E10A7" w:rsidP="006F273B">
      <w:pPr>
        <w:pStyle w:val="NoSpacing"/>
        <w:numPr>
          <w:ilvl w:val="0"/>
          <w:numId w:val="4"/>
        </w:numPr>
        <w:rPr>
          <w:rFonts w:ascii="Times New Roman" w:hAnsi="Times New Roman" w:cs="Times New Roman"/>
          <w:sz w:val="18"/>
          <w:szCs w:val="18"/>
        </w:rPr>
      </w:pPr>
      <w:r w:rsidRPr="00302DC9">
        <w:rPr>
          <w:rFonts w:ascii="Times New Roman" w:hAnsi="Times New Roman" w:cs="Times New Roman"/>
          <w:sz w:val="18"/>
          <w:szCs w:val="18"/>
        </w:rPr>
        <w:t xml:space="preserve">Strategic Inventory Management                                                                                                                                          </w:t>
      </w:r>
    </w:p>
    <w:p w:rsidR="006F273B" w:rsidRPr="00302DC9" w:rsidRDefault="008E10A7" w:rsidP="006F273B">
      <w:pPr>
        <w:pStyle w:val="NoSpacing"/>
        <w:numPr>
          <w:ilvl w:val="1"/>
          <w:numId w:val="4"/>
        </w:numPr>
        <w:rPr>
          <w:rFonts w:ascii="Times New Roman" w:hAnsi="Times New Roman" w:cs="Times New Roman"/>
          <w:sz w:val="18"/>
          <w:szCs w:val="18"/>
        </w:rPr>
      </w:pPr>
      <w:r w:rsidRPr="00302DC9">
        <w:rPr>
          <w:rFonts w:ascii="Times New Roman" w:hAnsi="Times New Roman" w:cs="Times New Roman"/>
          <w:sz w:val="18"/>
          <w:szCs w:val="18"/>
        </w:rPr>
        <w:t>Effective Store keeping and</w:t>
      </w:r>
      <w:r w:rsidR="006F273B" w:rsidRPr="00302DC9">
        <w:rPr>
          <w:rFonts w:ascii="Times New Roman" w:hAnsi="Times New Roman" w:cs="Times New Roman"/>
          <w:sz w:val="18"/>
          <w:szCs w:val="18"/>
        </w:rPr>
        <w:t xml:space="preserve"> Store Management </w:t>
      </w:r>
      <w:r w:rsidRPr="00302DC9">
        <w:rPr>
          <w:rFonts w:ascii="Times New Roman" w:hAnsi="Times New Roman" w:cs="Times New Roman"/>
          <w:sz w:val="18"/>
          <w:szCs w:val="18"/>
        </w:rPr>
        <w:t xml:space="preserve"> </w:t>
      </w:r>
    </w:p>
    <w:p w:rsidR="006F273B" w:rsidRPr="00302DC9" w:rsidRDefault="008E10A7" w:rsidP="006F273B">
      <w:pPr>
        <w:pStyle w:val="NoSpacing"/>
        <w:numPr>
          <w:ilvl w:val="1"/>
          <w:numId w:val="4"/>
        </w:numPr>
        <w:rPr>
          <w:rFonts w:ascii="Times New Roman" w:hAnsi="Times New Roman" w:cs="Times New Roman"/>
          <w:sz w:val="18"/>
          <w:szCs w:val="18"/>
        </w:rPr>
      </w:pPr>
      <w:r w:rsidRPr="00302DC9">
        <w:rPr>
          <w:rFonts w:ascii="Times New Roman" w:hAnsi="Times New Roman" w:cs="Times New Roman"/>
          <w:sz w:val="18"/>
          <w:szCs w:val="18"/>
        </w:rPr>
        <w:t xml:space="preserve">Ordering Procedures and Stock Level Management </w:t>
      </w:r>
    </w:p>
    <w:p w:rsidR="006F273B" w:rsidRPr="00302DC9" w:rsidRDefault="008E10A7" w:rsidP="006F273B">
      <w:pPr>
        <w:pStyle w:val="NoSpacing"/>
        <w:numPr>
          <w:ilvl w:val="1"/>
          <w:numId w:val="4"/>
        </w:numPr>
        <w:rPr>
          <w:rFonts w:ascii="Times New Roman" w:hAnsi="Times New Roman" w:cs="Times New Roman"/>
          <w:sz w:val="18"/>
          <w:szCs w:val="18"/>
        </w:rPr>
      </w:pPr>
      <w:r w:rsidRPr="00302DC9">
        <w:rPr>
          <w:rFonts w:ascii="Times New Roman" w:hAnsi="Times New Roman" w:cs="Times New Roman"/>
          <w:sz w:val="18"/>
          <w:szCs w:val="18"/>
        </w:rPr>
        <w:t>Inventory</w:t>
      </w:r>
      <w:r w:rsidR="006F273B" w:rsidRPr="00302DC9">
        <w:rPr>
          <w:rFonts w:ascii="Times New Roman" w:hAnsi="Times New Roman" w:cs="Times New Roman"/>
          <w:sz w:val="18"/>
          <w:szCs w:val="18"/>
        </w:rPr>
        <w:t xml:space="preserve"> Planning and Control System </w:t>
      </w:r>
    </w:p>
    <w:p w:rsidR="008E10A7" w:rsidRPr="00302DC9" w:rsidRDefault="008E10A7" w:rsidP="006F273B">
      <w:pPr>
        <w:pStyle w:val="NoSpacing"/>
        <w:numPr>
          <w:ilvl w:val="1"/>
          <w:numId w:val="4"/>
        </w:numPr>
        <w:rPr>
          <w:rFonts w:ascii="Times New Roman" w:hAnsi="Times New Roman" w:cs="Times New Roman"/>
          <w:sz w:val="18"/>
          <w:szCs w:val="18"/>
        </w:rPr>
      </w:pPr>
      <w:r w:rsidRPr="00302DC9">
        <w:rPr>
          <w:rFonts w:ascii="Times New Roman" w:hAnsi="Times New Roman" w:cs="Times New Roman"/>
          <w:sz w:val="18"/>
          <w:szCs w:val="18"/>
        </w:rPr>
        <w:t>Issuing Processes and Stock</w:t>
      </w:r>
    </w:p>
    <w:p w:rsidR="008E10A7" w:rsidRPr="00302DC9" w:rsidRDefault="00E9257D" w:rsidP="006F273B">
      <w:pPr>
        <w:pStyle w:val="NoSpacing"/>
        <w:numPr>
          <w:ilvl w:val="0"/>
          <w:numId w:val="4"/>
        </w:numPr>
        <w:rPr>
          <w:rFonts w:ascii="Times New Roman" w:hAnsi="Times New Roman" w:cs="Times New Roman"/>
          <w:sz w:val="18"/>
          <w:szCs w:val="18"/>
        </w:rPr>
      </w:pPr>
      <w:r w:rsidRPr="00D36E56">
        <w:rPr>
          <w:rFonts w:ascii="TimesNewRomanPSMT,Bold" w:hAnsi="TimesNewRomanPSMT,Bold" w:cs="TimesNewRomanPSMT,Bold"/>
          <w:b/>
          <w:bCs/>
          <w:noProof/>
          <w:sz w:val="19"/>
          <w:szCs w:val="19"/>
        </w:rPr>
        <w:lastRenderedPageBreak/>
        <mc:AlternateContent>
          <mc:Choice Requires="wps">
            <w:drawing>
              <wp:anchor distT="0" distB="0" distL="114300" distR="114300" simplePos="0" relativeHeight="251664896" behindDoc="0" locked="0" layoutInCell="1" allowOverlap="1" wp14:anchorId="061182DE" wp14:editId="68D6368B">
                <wp:simplePos x="0" y="0"/>
                <wp:positionH relativeFrom="column">
                  <wp:posOffset>3740150</wp:posOffset>
                </wp:positionH>
                <wp:positionV relativeFrom="paragraph">
                  <wp:posOffset>19685</wp:posOffset>
                </wp:positionV>
                <wp:extent cx="2999105" cy="304800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3048000"/>
                        </a:xfrm>
                        <a:prstGeom prst="rect">
                          <a:avLst/>
                        </a:prstGeom>
                        <a:solidFill>
                          <a:srgbClr val="FFFFFF"/>
                        </a:solidFill>
                        <a:ln w="9525">
                          <a:solidFill>
                            <a:srgbClr val="000000"/>
                          </a:solidFill>
                          <a:miter lim="800000"/>
                          <a:headEnd/>
                          <a:tailEnd/>
                        </a:ln>
                      </wps:spPr>
                      <wps:txbx>
                        <w:txbxContent>
                          <w:p w:rsidR="00C32CB5" w:rsidRPr="00C32CB5" w:rsidRDefault="00C32CB5" w:rsidP="00C32CB5">
                            <w:pPr>
                              <w:pStyle w:val="NoSpacing"/>
                              <w:rPr>
                                <w:rFonts w:ascii="Times New Roman" w:hAnsi="Times New Roman" w:cs="Times New Roman"/>
                                <w:b/>
                                <w:sz w:val="16"/>
                              </w:rPr>
                            </w:pPr>
                            <w:r w:rsidRPr="00C32CB5">
                              <w:rPr>
                                <w:rFonts w:ascii="Times New Roman" w:hAnsi="Times New Roman" w:cs="Times New Roman"/>
                                <w:b/>
                                <w:sz w:val="16"/>
                              </w:rPr>
                              <w:t>LOCATIONS</w:t>
                            </w:r>
                          </w:p>
                          <w:p w:rsidR="00C32CB5" w:rsidRPr="00C32CB5" w:rsidRDefault="00C32CB5" w:rsidP="00C32CB5">
                            <w:pPr>
                              <w:pStyle w:val="NoSpacing"/>
                              <w:rPr>
                                <w:rFonts w:ascii="Times New Roman" w:hAnsi="Times New Roman" w:cs="Times New Roman"/>
                                <w:sz w:val="16"/>
                              </w:rPr>
                            </w:pPr>
                            <w:r w:rsidRPr="00C32CB5">
                              <w:rPr>
                                <w:rFonts w:ascii="Times New Roman" w:hAnsi="Times New Roman" w:cs="Times New Roman"/>
                                <w:sz w:val="16"/>
                              </w:rPr>
                              <w:t>1 - HCA Learning Centre. Acme House 2nd Floor,</w:t>
                            </w:r>
                            <w:r w:rsidR="00E9257D">
                              <w:rPr>
                                <w:rFonts w:ascii="Times New Roman" w:hAnsi="Times New Roman" w:cs="Times New Roman"/>
                                <w:sz w:val="16"/>
                              </w:rPr>
                              <w:t xml:space="preserve"> </w:t>
                            </w:r>
                            <w:r w:rsidRPr="00C32CB5">
                              <w:rPr>
                                <w:rFonts w:ascii="Times New Roman" w:hAnsi="Times New Roman" w:cs="Times New Roman"/>
                                <w:sz w:val="16"/>
                              </w:rPr>
                              <w:t xml:space="preserve">23, Acme Road, </w:t>
                            </w:r>
                            <w:proofErr w:type="spellStart"/>
                            <w:r w:rsidRPr="00C32CB5">
                              <w:rPr>
                                <w:rFonts w:ascii="Times New Roman" w:hAnsi="Times New Roman" w:cs="Times New Roman"/>
                                <w:sz w:val="16"/>
                              </w:rPr>
                              <w:t>Ogba</w:t>
                            </w:r>
                            <w:proofErr w:type="spellEnd"/>
                            <w:r w:rsidRPr="00C32CB5">
                              <w:rPr>
                                <w:rFonts w:ascii="Times New Roman" w:hAnsi="Times New Roman" w:cs="Times New Roman"/>
                                <w:sz w:val="16"/>
                              </w:rPr>
                              <w:t>, Industrial Scheme,</w:t>
                            </w:r>
                            <w:r w:rsidR="00E9257D">
                              <w:rPr>
                                <w:rFonts w:ascii="Times New Roman" w:hAnsi="Times New Roman" w:cs="Times New Roman"/>
                                <w:sz w:val="16"/>
                              </w:rPr>
                              <w:t xml:space="preserve"> </w:t>
                            </w:r>
                            <w:proofErr w:type="spellStart"/>
                            <w:r w:rsidRPr="00C32CB5">
                              <w:rPr>
                                <w:rFonts w:ascii="Times New Roman" w:hAnsi="Times New Roman" w:cs="Times New Roman"/>
                                <w:sz w:val="16"/>
                              </w:rPr>
                              <w:t>Ikeja</w:t>
                            </w:r>
                            <w:proofErr w:type="spellEnd"/>
                            <w:r w:rsidRPr="00C32CB5">
                              <w:rPr>
                                <w:rFonts w:ascii="Times New Roman" w:hAnsi="Times New Roman" w:cs="Times New Roman"/>
                                <w:sz w:val="16"/>
                              </w:rPr>
                              <w:t>, Lagos, Nigeria</w:t>
                            </w:r>
                          </w:p>
                          <w:p w:rsidR="00C32CB5" w:rsidRPr="00C32CB5" w:rsidRDefault="00C32CB5" w:rsidP="00C32CB5">
                            <w:pPr>
                              <w:pStyle w:val="NoSpacing"/>
                              <w:rPr>
                                <w:rFonts w:ascii="Times New Roman" w:hAnsi="Times New Roman" w:cs="Times New Roman"/>
                                <w:sz w:val="16"/>
                              </w:rPr>
                            </w:pPr>
                          </w:p>
                          <w:p w:rsidR="00C32CB5" w:rsidRPr="00C32CB5" w:rsidRDefault="00C32CB5" w:rsidP="00C32CB5">
                            <w:pPr>
                              <w:pStyle w:val="NoSpacing"/>
                              <w:rPr>
                                <w:rFonts w:ascii="Times New Roman" w:hAnsi="Times New Roman" w:cs="Times New Roman"/>
                                <w:sz w:val="16"/>
                              </w:rPr>
                            </w:pPr>
                            <w:r w:rsidRPr="00C32CB5">
                              <w:rPr>
                                <w:rFonts w:ascii="Times New Roman" w:hAnsi="Times New Roman" w:cs="Times New Roman"/>
                                <w:sz w:val="16"/>
                              </w:rPr>
                              <w:t xml:space="preserve">2 - Green-Minds Hotel, Plot 764, Cadastral Zone B05, </w:t>
                            </w:r>
                          </w:p>
                          <w:p w:rsidR="00C32CB5" w:rsidRPr="00C32CB5" w:rsidRDefault="00C32CB5" w:rsidP="00C32CB5">
                            <w:pPr>
                              <w:pStyle w:val="NoSpacing"/>
                              <w:rPr>
                                <w:rFonts w:ascii="Times New Roman" w:hAnsi="Times New Roman" w:cs="Times New Roman"/>
                                <w:sz w:val="16"/>
                              </w:rPr>
                            </w:pPr>
                            <w:r w:rsidRPr="00C32CB5">
                              <w:rPr>
                                <w:rFonts w:ascii="Times New Roman" w:hAnsi="Times New Roman" w:cs="Times New Roman"/>
                                <w:sz w:val="16"/>
                              </w:rPr>
                              <w:t xml:space="preserve">E. </w:t>
                            </w:r>
                            <w:proofErr w:type="spellStart"/>
                            <w:r w:rsidRPr="00C32CB5">
                              <w:rPr>
                                <w:rFonts w:ascii="Times New Roman" w:hAnsi="Times New Roman" w:cs="Times New Roman"/>
                                <w:sz w:val="16"/>
                              </w:rPr>
                              <w:t>Ekukinam</w:t>
                            </w:r>
                            <w:proofErr w:type="spellEnd"/>
                            <w:r w:rsidRPr="00C32CB5">
                              <w:rPr>
                                <w:rFonts w:ascii="Times New Roman" w:hAnsi="Times New Roman" w:cs="Times New Roman"/>
                                <w:sz w:val="16"/>
                              </w:rPr>
                              <w:t xml:space="preserve"> Street, </w:t>
                            </w:r>
                            <w:proofErr w:type="spellStart"/>
                            <w:r w:rsidRPr="00C32CB5">
                              <w:rPr>
                                <w:rFonts w:ascii="Times New Roman" w:hAnsi="Times New Roman" w:cs="Times New Roman"/>
                                <w:sz w:val="16"/>
                              </w:rPr>
                              <w:t>Utako</w:t>
                            </w:r>
                            <w:proofErr w:type="spellEnd"/>
                            <w:r w:rsidRPr="00C32CB5">
                              <w:rPr>
                                <w:rFonts w:ascii="Times New Roman" w:hAnsi="Times New Roman" w:cs="Times New Roman"/>
                                <w:sz w:val="16"/>
                              </w:rPr>
                              <w:t xml:space="preserve"> District, Abuja</w:t>
                            </w:r>
                          </w:p>
                          <w:p w:rsidR="00C32CB5" w:rsidRPr="00C32CB5" w:rsidRDefault="00C32CB5" w:rsidP="00C32CB5">
                            <w:pPr>
                              <w:pStyle w:val="NoSpacing"/>
                              <w:rPr>
                                <w:rFonts w:ascii="Times New Roman" w:hAnsi="Times New Roman" w:cs="Times New Roman"/>
                                <w:sz w:val="16"/>
                              </w:rPr>
                            </w:pPr>
                          </w:p>
                          <w:p w:rsidR="00C32CB5" w:rsidRPr="00C32CB5" w:rsidRDefault="00C32CB5" w:rsidP="00C32CB5">
                            <w:pPr>
                              <w:pStyle w:val="NoSpacing"/>
                              <w:rPr>
                                <w:rFonts w:ascii="Times New Roman" w:hAnsi="Times New Roman" w:cs="Times New Roman"/>
                                <w:sz w:val="16"/>
                              </w:rPr>
                            </w:pPr>
                            <w:r w:rsidRPr="00C32CB5">
                              <w:rPr>
                                <w:rFonts w:ascii="Times New Roman" w:hAnsi="Times New Roman" w:cs="Times New Roman"/>
                                <w:sz w:val="16"/>
                              </w:rPr>
                              <w:t xml:space="preserve">3 – </w:t>
                            </w:r>
                            <w:proofErr w:type="spellStart"/>
                            <w:r w:rsidRPr="00C32CB5">
                              <w:rPr>
                                <w:rFonts w:ascii="Times New Roman" w:hAnsi="Times New Roman" w:cs="Times New Roman"/>
                                <w:sz w:val="16"/>
                              </w:rPr>
                              <w:t>Pakiri</w:t>
                            </w:r>
                            <w:proofErr w:type="spellEnd"/>
                            <w:r w:rsidRPr="00C32CB5">
                              <w:rPr>
                                <w:rFonts w:ascii="Times New Roman" w:hAnsi="Times New Roman" w:cs="Times New Roman"/>
                                <w:sz w:val="16"/>
                              </w:rPr>
                              <w:t xml:space="preserve"> Hotel, 4 </w:t>
                            </w:r>
                            <w:proofErr w:type="spellStart"/>
                            <w:r w:rsidRPr="00C32CB5">
                              <w:rPr>
                                <w:rFonts w:ascii="Times New Roman" w:hAnsi="Times New Roman" w:cs="Times New Roman"/>
                                <w:sz w:val="16"/>
                              </w:rPr>
                              <w:t>Okwuruola</w:t>
                            </w:r>
                            <w:proofErr w:type="spellEnd"/>
                            <w:r w:rsidRPr="00C32CB5">
                              <w:rPr>
                                <w:rFonts w:ascii="Times New Roman" w:hAnsi="Times New Roman" w:cs="Times New Roman"/>
                                <w:sz w:val="16"/>
                              </w:rPr>
                              <w:t xml:space="preserve"> Street,</w:t>
                            </w:r>
                            <w:r w:rsidR="00E9257D">
                              <w:rPr>
                                <w:rFonts w:ascii="Times New Roman" w:hAnsi="Times New Roman" w:cs="Times New Roman"/>
                                <w:sz w:val="16"/>
                              </w:rPr>
                              <w:t xml:space="preserve"> </w:t>
                            </w:r>
                            <w:r w:rsidRPr="00C32CB5">
                              <w:rPr>
                                <w:rFonts w:ascii="Times New Roman" w:hAnsi="Times New Roman" w:cs="Times New Roman"/>
                                <w:sz w:val="16"/>
                              </w:rPr>
                              <w:t>Off Stadium Road,</w:t>
                            </w:r>
                            <w:r w:rsidR="00E9257D">
                              <w:rPr>
                                <w:rFonts w:ascii="Times New Roman" w:hAnsi="Times New Roman" w:cs="Times New Roman"/>
                                <w:sz w:val="16"/>
                              </w:rPr>
                              <w:t xml:space="preserve"> </w:t>
                            </w:r>
                            <w:proofErr w:type="spellStart"/>
                            <w:r w:rsidRPr="00C32CB5">
                              <w:rPr>
                                <w:rFonts w:ascii="Times New Roman" w:hAnsi="Times New Roman" w:cs="Times New Roman"/>
                                <w:sz w:val="16"/>
                              </w:rPr>
                              <w:t>Rumuola</w:t>
                            </w:r>
                            <w:proofErr w:type="spellEnd"/>
                            <w:r w:rsidRPr="00C32CB5">
                              <w:rPr>
                                <w:rFonts w:ascii="Times New Roman" w:hAnsi="Times New Roman" w:cs="Times New Roman"/>
                                <w:sz w:val="16"/>
                              </w:rPr>
                              <w:t>, Port Harcourt</w:t>
                            </w:r>
                          </w:p>
                          <w:p w:rsidR="00C32CB5" w:rsidRPr="00C32CB5" w:rsidRDefault="00C32CB5" w:rsidP="00C32CB5">
                            <w:pPr>
                              <w:pStyle w:val="NoSpacing"/>
                              <w:rPr>
                                <w:rFonts w:ascii="Times New Roman" w:hAnsi="Times New Roman" w:cs="Times New Roman"/>
                                <w:sz w:val="16"/>
                              </w:rPr>
                            </w:pPr>
                          </w:p>
                          <w:p w:rsidR="00C32CB5" w:rsidRPr="00C32CB5" w:rsidRDefault="00986B4E" w:rsidP="00C32CB5">
                            <w:pPr>
                              <w:pStyle w:val="NoSpacing"/>
                              <w:jc w:val="center"/>
                              <w:rPr>
                                <w:rFonts w:ascii="Times New Roman" w:hAnsi="Times New Roman" w:cs="Times New Roman"/>
                                <w:b/>
                                <w:sz w:val="16"/>
                              </w:rPr>
                            </w:pPr>
                            <w:r>
                              <w:rPr>
                                <w:rFonts w:ascii="Times New Roman" w:hAnsi="Times New Roman" w:cs="Times New Roman"/>
                                <w:b/>
                                <w:sz w:val="16"/>
                              </w:rPr>
                              <w:t>Open Course Fee: N18</w:t>
                            </w:r>
                            <w:r w:rsidR="00C32CB5" w:rsidRPr="00C32CB5">
                              <w:rPr>
                                <w:rFonts w:ascii="Times New Roman" w:hAnsi="Times New Roman" w:cs="Times New Roman"/>
                                <w:b/>
                                <w:sz w:val="16"/>
                              </w:rPr>
                              <w:t>0, 000</w:t>
                            </w:r>
                          </w:p>
                          <w:p w:rsidR="00C32CB5" w:rsidRPr="00C32CB5" w:rsidRDefault="00C32CB5" w:rsidP="00C32CB5">
                            <w:pPr>
                              <w:pStyle w:val="NoSpacing"/>
                              <w:jc w:val="center"/>
                              <w:rPr>
                                <w:rFonts w:ascii="Times New Roman" w:hAnsi="Times New Roman" w:cs="Times New Roman"/>
                                <w:sz w:val="16"/>
                              </w:rPr>
                            </w:pPr>
                            <w:r w:rsidRPr="00C32CB5">
                              <w:rPr>
                                <w:rFonts w:ascii="Times New Roman" w:hAnsi="Times New Roman" w:cs="Times New Roman"/>
                                <w:sz w:val="16"/>
                              </w:rPr>
                              <w:t>In-plant Fee Negotiable</w:t>
                            </w:r>
                          </w:p>
                          <w:p w:rsidR="00C32CB5" w:rsidRPr="00C32CB5" w:rsidRDefault="00C32CB5" w:rsidP="00C32CB5">
                            <w:pPr>
                              <w:pStyle w:val="NoSpacing"/>
                              <w:rPr>
                                <w:rFonts w:ascii="Times New Roman" w:hAnsi="Times New Roman" w:cs="Times New Roman"/>
                                <w:b/>
                                <w:sz w:val="16"/>
                                <w:szCs w:val="18"/>
                              </w:rPr>
                            </w:pPr>
                          </w:p>
                          <w:p w:rsidR="00C32CB5" w:rsidRPr="00C32CB5" w:rsidRDefault="00C32CB5" w:rsidP="00C32CB5">
                            <w:pPr>
                              <w:pStyle w:val="NoSpacing"/>
                              <w:rPr>
                                <w:rFonts w:ascii="Times New Roman" w:hAnsi="Times New Roman" w:cs="Times New Roman"/>
                                <w:b/>
                                <w:sz w:val="16"/>
                                <w:szCs w:val="18"/>
                              </w:rPr>
                            </w:pPr>
                            <w:r w:rsidRPr="00C32CB5">
                              <w:rPr>
                                <w:rFonts w:ascii="Times New Roman" w:hAnsi="Times New Roman" w:cs="Times New Roman"/>
                                <w:b/>
                                <w:sz w:val="16"/>
                                <w:szCs w:val="18"/>
                              </w:rPr>
                              <w:t>WORKSHOP FEE:</w:t>
                            </w:r>
                          </w:p>
                          <w:p w:rsidR="00C32CB5" w:rsidRPr="00C32CB5" w:rsidRDefault="00986B4E" w:rsidP="00C32CB5">
                            <w:pPr>
                              <w:pStyle w:val="NoSpacing"/>
                              <w:rPr>
                                <w:rFonts w:ascii="Times New Roman" w:hAnsi="Times New Roman" w:cs="Times New Roman"/>
                                <w:b/>
                                <w:sz w:val="16"/>
                                <w:szCs w:val="18"/>
                              </w:rPr>
                            </w:pPr>
                            <w:r>
                              <w:rPr>
                                <w:rFonts w:ascii="Times New Roman" w:hAnsi="Times New Roman" w:cs="Times New Roman"/>
                                <w:b/>
                                <w:sz w:val="16"/>
                                <w:szCs w:val="18"/>
                              </w:rPr>
                              <w:t>N18</w:t>
                            </w:r>
                            <w:r w:rsidR="00C32CB5" w:rsidRPr="00C32CB5">
                              <w:rPr>
                                <w:rFonts w:ascii="Times New Roman" w:hAnsi="Times New Roman" w:cs="Times New Roman"/>
                                <w:b/>
                                <w:sz w:val="16"/>
                                <w:szCs w:val="18"/>
                              </w:rPr>
                              <w:t>0, 000 per participant</w:t>
                            </w:r>
                            <w:r w:rsidRPr="00C32CB5">
                              <w:rPr>
                                <w:rFonts w:ascii="Times New Roman" w:hAnsi="Times New Roman" w:cs="Times New Roman"/>
                                <w:b/>
                                <w:sz w:val="16"/>
                                <w:szCs w:val="18"/>
                              </w:rPr>
                              <w:t>, VAT</w:t>
                            </w:r>
                            <w:r>
                              <w:rPr>
                                <w:rFonts w:ascii="Times New Roman" w:hAnsi="Times New Roman" w:cs="Times New Roman"/>
                                <w:b/>
                                <w:sz w:val="16"/>
                                <w:szCs w:val="18"/>
                              </w:rPr>
                              <w:t xml:space="preserve"> –N13, 5</w:t>
                            </w:r>
                            <w:r w:rsidR="00C32CB5" w:rsidRPr="00C32CB5">
                              <w:rPr>
                                <w:rFonts w:ascii="Times New Roman" w:hAnsi="Times New Roman" w:cs="Times New Roman"/>
                                <w:b/>
                                <w:sz w:val="16"/>
                                <w:szCs w:val="18"/>
                              </w:rPr>
                              <w:t>00</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Note: this covers Workshop Fee, Tea/coffee break, Lunch, course materials and certificate of attendance.</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Payment should be made into our Accounts:</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Account Name: Human Capital Associates Global Consult Ltd.</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Union Bank of Nig. PLC: Account No: 0097961537</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First Bank of Nig. PLC: Account No: 2033683960</w:t>
                            </w:r>
                          </w:p>
                          <w:p w:rsid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Keystone Bank Ltd.: Account No: 1007150325</w:t>
                            </w:r>
                          </w:p>
                          <w:p w:rsidR="00986B4E" w:rsidRDefault="00986B4E" w:rsidP="00C32CB5">
                            <w:pPr>
                              <w:pStyle w:val="NoSpacing"/>
                              <w:rPr>
                                <w:rFonts w:ascii="Times New Roman" w:hAnsi="Times New Roman" w:cs="Times New Roman"/>
                                <w:sz w:val="16"/>
                                <w:szCs w:val="18"/>
                              </w:rPr>
                            </w:pPr>
                          </w:p>
                          <w:p w:rsidR="00986B4E" w:rsidRPr="00986B4E" w:rsidRDefault="00986B4E" w:rsidP="00986B4E">
                            <w:pPr>
                              <w:pStyle w:val="NoSpacing"/>
                              <w:rPr>
                                <w:b/>
                                <w:sz w:val="16"/>
                                <w:szCs w:val="17"/>
                              </w:rPr>
                            </w:pPr>
                            <w:r w:rsidRPr="00986B4E">
                              <w:rPr>
                                <w:b/>
                                <w:sz w:val="16"/>
                                <w:szCs w:val="17"/>
                              </w:rPr>
                              <w:t>For Booking / Enquiry, Call: 234-8145745664, 234-8184727337</w:t>
                            </w:r>
                          </w:p>
                          <w:p w:rsidR="00986B4E" w:rsidRPr="00986B4E" w:rsidRDefault="00986B4E" w:rsidP="00986B4E">
                            <w:pPr>
                              <w:pStyle w:val="NoSpacing"/>
                              <w:rPr>
                                <w:b/>
                                <w:sz w:val="16"/>
                                <w:szCs w:val="17"/>
                              </w:rPr>
                            </w:pPr>
                            <w:r w:rsidRPr="00986B4E">
                              <w:rPr>
                                <w:b/>
                                <w:sz w:val="16"/>
                                <w:szCs w:val="17"/>
                              </w:rPr>
                              <w:t>24/7 Lines: 234-8068933608, 234-8029170491 &amp; 234-8051365946</w:t>
                            </w:r>
                          </w:p>
                          <w:p w:rsidR="00986B4E" w:rsidRPr="00C32CB5" w:rsidRDefault="00986B4E" w:rsidP="00C32CB5">
                            <w:pPr>
                              <w:pStyle w:val="NoSpacing"/>
                              <w:rPr>
                                <w:rFonts w:ascii="Times New Roman" w:hAnsi="Times New Roman" w:cs="Times New Roman"/>
                                <w:sz w:val="16"/>
                                <w:szCs w:val="18"/>
                              </w:rPr>
                            </w:pPr>
                          </w:p>
                          <w:p w:rsidR="00C32CB5" w:rsidRPr="00D36E56" w:rsidRDefault="00C32CB5" w:rsidP="00C32CB5">
                            <w:pPr>
                              <w:rPr>
                                <w:rFonts w:ascii="Times New Roman" w:hAnsi="Times New Roman" w:cs="Times New Roman"/>
                                <w:sz w:val="16"/>
                                <w:szCs w:val="18"/>
                              </w:rPr>
                            </w:pPr>
                          </w:p>
                          <w:p w:rsidR="00C32CB5" w:rsidRDefault="00C32CB5" w:rsidP="00C32C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182DE" id="_x0000_t202" coordsize="21600,21600" o:spt="202" path="m,l,21600r21600,l21600,xe">
                <v:stroke joinstyle="miter"/>
                <v:path gradientshapeok="t" o:connecttype="rect"/>
              </v:shapetype>
              <v:shape id="Text Box 2" o:spid="_x0000_s1027" type="#_x0000_t202" style="position:absolute;left:0;text-align:left;margin-left:294.5pt;margin-top:1.55pt;width:236.15pt;height:24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">
                <v:textbox>
                  <w:txbxContent>
                    <w:p w:rsidR="00C32CB5" w:rsidRPr="00C32CB5" w:rsidRDefault="00C32CB5" w:rsidP="00C32CB5">
                      <w:pPr>
                        <w:pStyle w:val="NoSpacing"/>
                        <w:rPr>
                          <w:rFonts w:ascii="Times New Roman" w:hAnsi="Times New Roman" w:cs="Times New Roman"/>
                          <w:b/>
                          <w:sz w:val="16"/>
                        </w:rPr>
                      </w:pPr>
                      <w:r w:rsidRPr="00C32CB5">
                        <w:rPr>
                          <w:rFonts w:ascii="Times New Roman" w:hAnsi="Times New Roman" w:cs="Times New Roman"/>
                          <w:b/>
                          <w:sz w:val="16"/>
                        </w:rPr>
                        <w:t>LOCATIONS</w:t>
                      </w:r>
                    </w:p>
                    <w:p w:rsidR="00C32CB5" w:rsidRPr="00C32CB5" w:rsidRDefault="00C32CB5" w:rsidP="00C32CB5">
                      <w:pPr>
                        <w:pStyle w:val="NoSpacing"/>
                        <w:rPr>
                          <w:rFonts w:ascii="Times New Roman" w:hAnsi="Times New Roman" w:cs="Times New Roman"/>
                          <w:sz w:val="16"/>
                        </w:rPr>
                      </w:pPr>
                      <w:r w:rsidRPr="00C32CB5">
                        <w:rPr>
                          <w:rFonts w:ascii="Times New Roman" w:hAnsi="Times New Roman" w:cs="Times New Roman"/>
                          <w:sz w:val="16"/>
                        </w:rPr>
                        <w:t>1 - HCA Learning Centre. Acme House 2nd Floor,</w:t>
                      </w:r>
                      <w:r w:rsidR="00E9257D">
                        <w:rPr>
                          <w:rFonts w:ascii="Times New Roman" w:hAnsi="Times New Roman" w:cs="Times New Roman"/>
                          <w:sz w:val="16"/>
                        </w:rPr>
                        <w:t xml:space="preserve"> </w:t>
                      </w:r>
                      <w:r w:rsidRPr="00C32CB5">
                        <w:rPr>
                          <w:rFonts w:ascii="Times New Roman" w:hAnsi="Times New Roman" w:cs="Times New Roman"/>
                          <w:sz w:val="16"/>
                        </w:rPr>
                        <w:t xml:space="preserve">23, Acme Road, </w:t>
                      </w:r>
                      <w:proofErr w:type="spellStart"/>
                      <w:r w:rsidRPr="00C32CB5">
                        <w:rPr>
                          <w:rFonts w:ascii="Times New Roman" w:hAnsi="Times New Roman" w:cs="Times New Roman"/>
                          <w:sz w:val="16"/>
                        </w:rPr>
                        <w:t>Ogba</w:t>
                      </w:r>
                      <w:proofErr w:type="spellEnd"/>
                      <w:r w:rsidRPr="00C32CB5">
                        <w:rPr>
                          <w:rFonts w:ascii="Times New Roman" w:hAnsi="Times New Roman" w:cs="Times New Roman"/>
                          <w:sz w:val="16"/>
                        </w:rPr>
                        <w:t>, Industrial Scheme,</w:t>
                      </w:r>
                      <w:r w:rsidR="00E9257D">
                        <w:rPr>
                          <w:rFonts w:ascii="Times New Roman" w:hAnsi="Times New Roman" w:cs="Times New Roman"/>
                          <w:sz w:val="16"/>
                        </w:rPr>
                        <w:t xml:space="preserve"> </w:t>
                      </w:r>
                      <w:proofErr w:type="spellStart"/>
                      <w:r w:rsidRPr="00C32CB5">
                        <w:rPr>
                          <w:rFonts w:ascii="Times New Roman" w:hAnsi="Times New Roman" w:cs="Times New Roman"/>
                          <w:sz w:val="16"/>
                        </w:rPr>
                        <w:t>Ikeja</w:t>
                      </w:r>
                      <w:proofErr w:type="spellEnd"/>
                      <w:r w:rsidRPr="00C32CB5">
                        <w:rPr>
                          <w:rFonts w:ascii="Times New Roman" w:hAnsi="Times New Roman" w:cs="Times New Roman"/>
                          <w:sz w:val="16"/>
                        </w:rPr>
                        <w:t>, Lagos, Nigeria</w:t>
                      </w:r>
                    </w:p>
                    <w:p w:rsidR="00C32CB5" w:rsidRPr="00C32CB5" w:rsidRDefault="00C32CB5" w:rsidP="00C32CB5">
                      <w:pPr>
                        <w:pStyle w:val="NoSpacing"/>
                        <w:rPr>
                          <w:rFonts w:ascii="Times New Roman" w:hAnsi="Times New Roman" w:cs="Times New Roman"/>
                          <w:sz w:val="16"/>
                        </w:rPr>
                      </w:pPr>
                    </w:p>
                    <w:p w:rsidR="00C32CB5" w:rsidRPr="00C32CB5" w:rsidRDefault="00C32CB5" w:rsidP="00C32CB5">
                      <w:pPr>
                        <w:pStyle w:val="NoSpacing"/>
                        <w:rPr>
                          <w:rFonts w:ascii="Times New Roman" w:hAnsi="Times New Roman" w:cs="Times New Roman"/>
                          <w:sz w:val="16"/>
                        </w:rPr>
                      </w:pPr>
                      <w:r w:rsidRPr="00C32CB5">
                        <w:rPr>
                          <w:rFonts w:ascii="Times New Roman" w:hAnsi="Times New Roman" w:cs="Times New Roman"/>
                          <w:sz w:val="16"/>
                        </w:rPr>
                        <w:t xml:space="preserve">2 - Green-Minds Hotel, Plot 764, Cadastral Zone B05, </w:t>
                      </w:r>
                    </w:p>
                    <w:p w:rsidR="00C32CB5" w:rsidRPr="00C32CB5" w:rsidRDefault="00C32CB5" w:rsidP="00C32CB5">
                      <w:pPr>
                        <w:pStyle w:val="NoSpacing"/>
                        <w:rPr>
                          <w:rFonts w:ascii="Times New Roman" w:hAnsi="Times New Roman" w:cs="Times New Roman"/>
                          <w:sz w:val="16"/>
                        </w:rPr>
                      </w:pPr>
                      <w:r w:rsidRPr="00C32CB5">
                        <w:rPr>
                          <w:rFonts w:ascii="Times New Roman" w:hAnsi="Times New Roman" w:cs="Times New Roman"/>
                          <w:sz w:val="16"/>
                        </w:rPr>
                        <w:t xml:space="preserve">E. </w:t>
                      </w:r>
                      <w:proofErr w:type="spellStart"/>
                      <w:r w:rsidRPr="00C32CB5">
                        <w:rPr>
                          <w:rFonts w:ascii="Times New Roman" w:hAnsi="Times New Roman" w:cs="Times New Roman"/>
                          <w:sz w:val="16"/>
                        </w:rPr>
                        <w:t>Ekukinam</w:t>
                      </w:r>
                      <w:proofErr w:type="spellEnd"/>
                      <w:r w:rsidRPr="00C32CB5">
                        <w:rPr>
                          <w:rFonts w:ascii="Times New Roman" w:hAnsi="Times New Roman" w:cs="Times New Roman"/>
                          <w:sz w:val="16"/>
                        </w:rPr>
                        <w:t xml:space="preserve"> Street, </w:t>
                      </w:r>
                      <w:proofErr w:type="spellStart"/>
                      <w:r w:rsidRPr="00C32CB5">
                        <w:rPr>
                          <w:rFonts w:ascii="Times New Roman" w:hAnsi="Times New Roman" w:cs="Times New Roman"/>
                          <w:sz w:val="16"/>
                        </w:rPr>
                        <w:t>Utako</w:t>
                      </w:r>
                      <w:proofErr w:type="spellEnd"/>
                      <w:r w:rsidRPr="00C32CB5">
                        <w:rPr>
                          <w:rFonts w:ascii="Times New Roman" w:hAnsi="Times New Roman" w:cs="Times New Roman"/>
                          <w:sz w:val="16"/>
                        </w:rPr>
                        <w:t xml:space="preserve"> District, Abuja</w:t>
                      </w:r>
                    </w:p>
                    <w:p w:rsidR="00C32CB5" w:rsidRPr="00C32CB5" w:rsidRDefault="00C32CB5" w:rsidP="00C32CB5">
                      <w:pPr>
                        <w:pStyle w:val="NoSpacing"/>
                        <w:rPr>
                          <w:rFonts w:ascii="Times New Roman" w:hAnsi="Times New Roman" w:cs="Times New Roman"/>
                          <w:sz w:val="16"/>
                        </w:rPr>
                      </w:pPr>
                    </w:p>
                    <w:p w:rsidR="00C32CB5" w:rsidRPr="00C32CB5" w:rsidRDefault="00C32CB5" w:rsidP="00C32CB5">
                      <w:pPr>
                        <w:pStyle w:val="NoSpacing"/>
                        <w:rPr>
                          <w:rFonts w:ascii="Times New Roman" w:hAnsi="Times New Roman" w:cs="Times New Roman"/>
                          <w:sz w:val="16"/>
                        </w:rPr>
                      </w:pPr>
                      <w:r w:rsidRPr="00C32CB5">
                        <w:rPr>
                          <w:rFonts w:ascii="Times New Roman" w:hAnsi="Times New Roman" w:cs="Times New Roman"/>
                          <w:sz w:val="16"/>
                        </w:rPr>
                        <w:t xml:space="preserve">3 – </w:t>
                      </w:r>
                      <w:proofErr w:type="spellStart"/>
                      <w:r w:rsidRPr="00C32CB5">
                        <w:rPr>
                          <w:rFonts w:ascii="Times New Roman" w:hAnsi="Times New Roman" w:cs="Times New Roman"/>
                          <w:sz w:val="16"/>
                        </w:rPr>
                        <w:t>Pakiri</w:t>
                      </w:r>
                      <w:proofErr w:type="spellEnd"/>
                      <w:r w:rsidRPr="00C32CB5">
                        <w:rPr>
                          <w:rFonts w:ascii="Times New Roman" w:hAnsi="Times New Roman" w:cs="Times New Roman"/>
                          <w:sz w:val="16"/>
                        </w:rPr>
                        <w:t xml:space="preserve"> Hotel, 4 </w:t>
                      </w:r>
                      <w:proofErr w:type="spellStart"/>
                      <w:r w:rsidRPr="00C32CB5">
                        <w:rPr>
                          <w:rFonts w:ascii="Times New Roman" w:hAnsi="Times New Roman" w:cs="Times New Roman"/>
                          <w:sz w:val="16"/>
                        </w:rPr>
                        <w:t>Okwuruola</w:t>
                      </w:r>
                      <w:proofErr w:type="spellEnd"/>
                      <w:r w:rsidRPr="00C32CB5">
                        <w:rPr>
                          <w:rFonts w:ascii="Times New Roman" w:hAnsi="Times New Roman" w:cs="Times New Roman"/>
                          <w:sz w:val="16"/>
                        </w:rPr>
                        <w:t xml:space="preserve"> Street,</w:t>
                      </w:r>
                      <w:r w:rsidR="00E9257D">
                        <w:rPr>
                          <w:rFonts w:ascii="Times New Roman" w:hAnsi="Times New Roman" w:cs="Times New Roman"/>
                          <w:sz w:val="16"/>
                        </w:rPr>
                        <w:t xml:space="preserve"> </w:t>
                      </w:r>
                      <w:r w:rsidRPr="00C32CB5">
                        <w:rPr>
                          <w:rFonts w:ascii="Times New Roman" w:hAnsi="Times New Roman" w:cs="Times New Roman"/>
                          <w:sz w:val="16"/>
                        </w:rPr>
                        <w:t>Off Stadium Road,</w:t>
                      </w:r>
                      <w:r w:rsidR="00E9257D">
                        <w:rPr>
                          <w:rFonts w:ascii="Times New Roman" w:hAnsi="Times New Roman" w:cs="Times New Roman"/>
                          <w:sz w:val="16"/>
                        </w:rPr>
                        <w:t xml:space="preserve"> </w:t>
                      </w:r>
                      <w:proofErr w:type="spellStart"/>
                      <w:r w:rsidRPr="00C32CB5">
                        <w:rPr>
                          <w:rFonts w:ascii="Times New Roman" w:hAnsi="Times New Roman" w:cs="Times New Roman"/>
                          <w:sz w:val="16"/>
                        </w:rPr>
                        <w:t>Rumuola</w:t>
                      </w:r>
                      <w:proofErr w:type="spellEnd"/>
                      <w:r w:rsidRPr="00C32CB5">
                        <w:rPr>
                          <w:rFonts w:ascii="Times New Roman" w:hAnsi="Times New Roman" w:cs="Times New Roman"/>
                          <w:sz w:val="16"/>
                        </w:rPr>
                        <w:t>, Port Harcourt</w:t>
                      </w:r>
                    </w:p>
                    <w:p w:rsidR="00C32CB5" w:rsidRPr="00C32CB5" w:rsidRDefault="00C32CB5" w:rsidP="00C32CB5">
                      <w:pPr>
                        <w:pStyle w:val="NoSpacing"/>
                        <w:rPr>
                          <w:rFonts w:ascii="Times New Roman" w:hAnsi="Times New Roman" w:cs="Times New Roman"/>
                          <w:sz w:val="16"/>
                        </w:rPr>
                      </w:pPr>
                    </w:p>
                    <w:p w:rsidR="00C32CB5" w:rsidRPr="00C32CB5" w:rsidRDefault="00986B4E" w:rsidP="00C32CB5">
                      <w:pPr>
                        <w:pStyle w:val="NoSpacing"/>
                        <w:jc w:val="center"/>
                        <w:rPr>
                          <w:rFonts w:ascii="Times New Roman" w:hAnsi="Times New Roman" w:cs="Times New Roman"/>
                          <w:b/>
                          <w:sz w:val="16"/>
                        </w:rPr>
                      </w:pPr>
                      <w:r>
                        <w:rPr>
                          <w:rFonts w:ascii="Times New Roman" w:hAnsi="Times New Roman" w:cs="Times New Roman"/>
                          <w:b/>
                          <w:sz w:val="16"/>
                        </w:rPr>
                        <w:t>Open Course Fee: N18</w:t>
                      </w:r>
                      <w:r w:rsidR="00C32CB5" w:rsidRPr="00C32CB5">
                        <w:rPr>
                          <w:rFonts w:ascii="Times New Roman" w:hAnsi="Times New Roman" w:cs="Times New Roman"/>
                          <w:b/>
                          <w:sz w:val="16"/>
                        </w:rPr>
                        <w:t>0, 000</w:t>
                      </w:r>
                    </w:p>
                    <w:p w:rsidR="00C32CB5" w:rsidRPr="00C32CB5" w:rsidRDefault="00C32CB5" w:rsidP="00C32CB5">
                      <w:pPr>
                        <w:pStyle w:val="NoSpacing"/>
                        <w:jc w:val="center"/>
                        <w:rPr>
                          <w:rFonts w:ascii="Times New Roman" w:hAnsi="Times New Roman" w:cs="Times New Roman"/>
                          <w:sz w:val="16"/>
                        </w:rPr>
                      </w:pPr>
                      <w:r w:rsidRPr="00C32CB5">
                        <w:rPr>
                          <w:rFonts w:ascii="Times New Roman" w:hAnsi="Times New Roman" w:cs="Times New Roman"/>
                          <w:sz w:val="16"/>
                        </w:rPr>
                        <w:t>In-plant Fee Negotiable</w:t>
                      </w:r>
                    </w:p>
                    <w:p w:rsidR="00C32CB5" w:rsidRPr="00C32CB5" w:rsidRDefault="00C32CB5" w:rsidP="00C32CB5">
                      <w:pPr>
                        <w:pStyle w:val="NoSpacing"/>
                        <w:rPr>
                          <w:rFonts w:ascii="Times New Roman" w:hAnsi="Times New Roman" w:cs="Times New Roman"/>
                          <w:b/>
                          <w:sz w:val="16"/>
                          <w:szCs w:val="18"/>
                        </w:rPr>
                      </w:pPr>
                    </w:p>
                    <w:p w:rsidR="00C32CB5" w:rsidRPr="00C32CB5" w:rsidRDefault="00C32CB5" w:rsidP="00C32CB5">
                      <w:pPr>
                        <w:pStyle w:val="NoSpacing"/>
                        <w:rPr>
                          <w:rFonts w:ascii="Times New Roman" w:hAnsi="Times New Roman" w:cs="Times New Roman"/>
                          <w:b/>
                          <w:sz w:val="16"/>
                          <w:szCs w:val="18"/>
                        </w:rPr>
                      </w:pPr>
                      <w:r w:rsidRPr="00C32CB5">
                        <w:rPr>
                          <w:rFonts w:ascii="Times New Roman" w:hAnsi="Times New Roman" w:cs="Times New Roman"/>
                          <w:b/>
                          <w:sz w:val="16"/>
                          <w:szCs w:val="18"/>
                        </w:rPr>
                        <w:t>WORKSHOP FEE:</w:t>
                      </w:r>
                    </w:p>
                    <w:p w:rsidR="00C32CB5" w:rsidRPr="00C32CB5" w:rsidRDefault="00986B4E" w:rsidP="00C32CB5">
                      <w:pPr>
                        <w:pStyle w:val="NoSpacing"/>
                        <w:rPr>
                          <w:rFonts w:ascii="Times New Roman" w:hAnsi="Times New Roman" w:cs="Times New Roman"/>
                          <w:b/>
                          <w:sz w:val="16"/>
                          <w:szCs w:val="18"/>
                        </w:rPr>
                      </w:pPr>
                      <w:r>
                        <w:rPr>
                          <w:rFonts w:ascii="Times New Roman" w:hAnsi="Times New Roman" w:cs="Times New Roman"/>
                          <w:b/>
                          <w:sz w:val="16"/>
                          <w:szCs w:val="18"/>
                        </w:rPr>
                        <w:t>N18</w:t>
                      </w:r>
                      <w:r w:rsidR="00C32CB5" w:rsidRPr="00C32CB5">
                        <w:rPr>
                          <w:rFonts w:ascii="Times New Roman" w:hAnsi="Times New Roman" w:cs="Times New Roman"/>
                          <w:b/>
                          <w:sz w:val="16"/>
                          <w:szCs w:val="18"/>
                        </w:rPr>
                        <w:t>0, 000 per participant</w:t>
                      </w:r>
                      <w:r w:rsidRPr="00C32CB5">
                        <w:rPr>
                          <w:rFonts w:ascii="Times New Roman" w:hAnsi="Times New Roman" w:cs="Times New Roman"/>
                          <w:b/>
                          <w:sz w:val="16"/>
                          <w:szCs w:val="18"/>
                        </w:rPr>
                        <w:t>, VAT</w:t>
                      </w:r>
                      <w:r>
                        <w:rPr>
                          <w:rFonts w:ascii="Times New Roman" w:hAnsi="Times New Roman" w:cs="Times New Roman"/>
                          <w:b/>
                          <w:sz w:val="16"/>
                          <w:szCs w:val="18"/>
                        </w:rPr>
                        <w:t xml:space="preserve"> –N13, 5</w:t>
                      </w:r>
                      <w:r w:rsidR="00C32CB5" w:rsidRPr="00C32CB5">
                        <w:rPr>
                          <w:rFonts w:ascii="Times New Roman" w:hAnsi="Times New Roman" w:cs="Times New Roman"/>
                          <w:b/>
                          <w:sz w:val="16"/>
                          <w:szCs w:val="18"/>
                        </w:rPr>
                        <w:t>00</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Note: this covers Workshop Fee, Tea/coffee break, Lunch, course materials and certificate of attendance.</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Payment should be made into our Accounts:</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Account Name: Human Capital Associates Global Consult Ltd.</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Union Bank of Nig. PLC: Account No: 0097961537</w:t>
                      </w:r>
                    </w:p>
                    <w:p w:rsidR="00C32CB5" w:rsidRP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First Bank of Nig. PLC: Account No: 2033683960</w:t>
                      </w:r>
                    </w:p>
                    <w:p w:rsidR="00C32CB5" w:rsidRDefault="00C32CB5" w:rsidP="00C32CB5">
                      <w:pPr>
                        <w:pStyle w:val="NoSpacing"/>
                        <w:rPr>
                          <w:rFonts w:ascii="Times New Roman" w:hAnsi="Times New Roman" w:cs="Times New Roman"/>
                          <w:sz w:val="16"/>
                          <w:szCs w:val="18"/>
                        </w:rPr>
                      </w:pPr>
                      <w:r w:rsidRPr="00C32CB5">
                        <w:rPr>
                          <w:rFonts w:ascii="Times New Roman" w:hAnsi="Times New Roman" w:cs="Times New Roman"/>
                          <w:sz w:val="16"/>
                          <w:szCs w:val="18"/>
                        </w:rPr>
                        <w:t>Keystone Bank Ltd.: Account No: 1007150325</w:t>
                      </w:r>
                    </w:p>
                    <w:p w:rsidR="00986B4E" w:rsidRDefault="00986B4E" w:rsidP="00C32CB5">
                      <w:pPr>
                        <w:pStyle w:val="NoSpacing"/>
                        <w:rPr>
                          <w:rFonts w:ascii="Times New Roman" w:hAnsi="Times New Roman" w:cs="Times New Roman"/>
                          <w:sz w:val="16"/>
                          <w:szCs w:val="18"/>
                        </w:rPr>
                      </w:pPr>
                    </w:p>
                    <w:p w:rsidR="00986B4E" w:rsidRPr="00986B4E" w:rsidRDefault="00986B4E" w:rsidP="00986B4E">
                      <w:pPr>
                        <w:pStyle w:val="NoSpacing"/>
                        <w:rPr>
                          <w:b/>
                          <w:sz w:val="16"/>
                          <w:szCs w:val="17"/>
                        </w:rPr>
                      </w:pPr>
                      <w:r w:rsidRPr="00986B4E">
                        <w:rPr>
                          <w:b/>
                          <w:sz w:val="16"/>
                          <w:szCs w:val="17"/>
                        </w:rPr>
                        <w:t>For Booking / Enquiry, Call: 234-8145745664, 234-8184727337</w:t>
                      </w:r>
                    </w:p>
                    <w:p w:rsidR="00986B4E" w:rsidRPr="00986B4E" w:rsidRDefault="00986B4E" w:rsidP="00986B4E">
                      <w:pPr>
                        <w:pStyle w:val="NoSpacing"/>
                        <w:rPr>
                          <w:b/>
                          <w:sz w:val="16"/>
                          <w:szCs w:val="17"/>
                        </w:rPr>
                      </w:pPr>
                      <w:r w:rsidRPr="00986B4E">
                        <w:rPr>
                          <w:b/>
                          <w:sz w:val="16"/>
                          <w:szCs w:val="17"/>
                        </w:rPr>
                        <w:t>24/7 Lines: 234-8068933608, 234-8029170491 &amp; 234-8051365946</w:t>
                      </w:r>
                    </w:p>
                    <w:p w:rsidR="00986B4E" w:rsidRPr="00C32CB5" w:rsidRDefault="00986B4E" w:rsidP="00C32CB5">
                      <w:pPr>
                        <w:pStyle w:val="NoSpacing"/>
                        <w:rPr>
                          <w:rFonts w:ascii="Times New Roman" w:hAnsi="Times New Roman" w:cs="Times New Roman"/>
                          <w:sz w:val="16"/>
                          <w:szCs w:val="18"/>
                        </w:rPr>
                      </w:pPr>
                    </w:p>
                    <w:p w:rsidR="00C32CB5" w:rsidRPr="00D36E56" w:rsidRDefault="00C32CB5" w:rsidP="00C32CB5">
                      <w:pPr>
                        <w:rPr>
                          <w:rFonts w:ascii="Times New Roman" w:hAnsi="Times New Roman" w:cs="Times New Roman"/>
                          <w:sz w:val="16"/>
                          <w:szCs w:val="18"/>
                        </w:rPr>
                      </w:pPr>
                    </w:p>
                    <w:p w:rsidR="00C32CB5" w:rsidRDefault="00C32CB5" w:rsidP="00C32CB5">
                      <w:pPr>
                        <w:jc w:val="center"/>
                      </w:pPr>
                    </w:p>
                  </w:txbxContent>
                </v:textbox>
              </v:shape>
            </w:pict>
          </mc:Fallback>
        </mc:AlternateContent>
      </w:r>
      <w:r w:rsidR="008E10A7" w:rsidRPr="00302DC9">
        <w:rPr>
          <w:rFonts w:ascii="Times New Roman" w:hAnsi="Times New Roman" w:cs="Times New Roman"/>
          <w:sz w:val="18"/>
          <w:szCs w:val="18"/>
        </w:rPr>
        <w:t>Record Management</w:t>
      </w:r>
    </w:p>
    <w:p w:rsidR="008E10A7" w:rsidRPr="00302DC9" w:rsidRDefault="008E10A7" w:rsidP="008E10A7">
      <w:pPr>
        <w:pStyle w:val="NoSpacing"/>
        <w:rPr>
          <w:rFonts w:ascii="Times New Roman" w:hAnsi="Times New Roman" w:cs="Times New Roman"/>
          <w:sz w:val="18"/>
          <w:szCs w:val="18"/>
        </w:rPr>
      </w:pPr>
    </w:p>
    <w:p w:rsidR="008E10A7" w:rsidRPr="00302DC9" w:rsidRDefault="008E10A7" w:rsidP="008E10A7">
      <w:pPr>
        <w:pStyle w:val="NoSpacing"/>
        <w:rPr>
          <w:rFonts w:ascii="Times New Roman" w:hAnsi="Times New Roman" w:cs="Times New Roman"/>
          <w:b/>
          <w:sz w:val="18"/>
          <w:szCs w:val="18"/>
        </w:rPr>
      </w:pPr>
      <w:r w:rsidRPr="00302DC9">
        <w:rPr>
          <w:rFonts w:ascii="Times New Roman" w:hAnsi="Times New Roman" w:cs="Times New Roman"/>
          <w:b/>
          <w:sz w:val="18"/>
          <w:szCs w:val="18"/>
        </w:rPr>
        <w:t>Day 3: Distribution /Logistics Management</w:t>
      </w:r>
    </w:p>
    <w:p w:rsidR="008E10A7" w:rsidRPr="00302DC9" w:rsidRDefault="008E10A7" w:rsidP="006F273B">
      <w:pPr>
        <w:pStyle w:val="NoSpacing"/>
        <w:numPr>
          <w:ilvl w:val="0"/>
          <w:numId w:val="7"/>
        </w:numPr>
        <w:rPr>
          <w:rFonts w:ascii="Times New Roman" w:hAnsi="Times New Roman" w:cs="Times New Roman"/>
          <w:sz w:val="18"/>
          <w:szCs w:val="18"/>
        </w:rPr>
      </w:pPr>
      <w:r w:rsidRPr="00302DC9">
        <w:rPr>
          <w:rFonts w:ascii="Times New Roman" w:hAnsi="Times New Roman" w:cs="Times New Roman"/>
          <w:sz w:val="18"/>
          <w:szCs w:val="18"/>
        </w:rPr>
        <w:t xml:space="preserve">Planning distribution and documentation </w:t>
      </w:r>
    </w:p>
    <w:p w:rsidR="008E10A7" w:rsidRPr="00302DC9" w:rsidRDefault="008E10A7" w:rsidP="006F273B">
      <w:pPr>
        <w:pStyle w:val="NoSpacing"/>
        <w:numPr>
          <w:ilvl w:val="0"/>
          <w:numId w:val="7"/>
        </w:numPr>
        <w:rPr>
          <w:rFonts w:ascii="Times New Roman" w:hAnsi="Times New Roman" w:cs="Times New Roman"/>
          <w:sz w:val="18"/>
          <w:szCs w:val="18"/>
        </w:rPr>
      </w:pPr>
      <w:r w:rsidRPr="00302DC9">
        <w:rPr>
          <w:rFonts w:ascii="Times New Roman" w:hAnsi="Times New Roman" w:cs="Times New Roman"/>
          <w:sz w:val="18"/>
          <w:szCs w:val="18"/>
        </w:rPr>
        <w:t xml:space="preserve">Warehousing versus distribution </w:t>
      </w:r>
      <w:proofErr w:type="spellStart"/>
      <w:r w:rsidRPr="00302DC9">
        <w:rPr>
          <w:rFonts w:ascii="Times New Roman" w:hAnsi="Times New Roman" w:cs="Times New Roman"/>
          <w:sz w:val="18"/>
          <w:szCs w:val="18"/>
        </w:rPr>
        <w:t>centre</w:t>
      </w:r>
      <w:proofErr w:type="spellEnd"/>
      <w:r w:rsidRPr="00302DC9">
        <w:rPr>
          <w:rFonts w:ascii="Times New Roman" w:hAnsi="Times New Roman" w:cs="Times New Roman"/>
          <w:sz w:val="18"/>
          <w:szCs w:val="18"/>
        </w:rPr>
        <w:t xml:space="preserve">                                </w:t>
      </w:r>
      <w:r w:rsidRPr="00302DC9">
        <w:rPr>
          <w:rFonts w:ascii="Times New Roman" w:hAnsi="Times New Roman" w:cs="Times New Roman"/>
          <w:sz w:val="18"/>
          <w:szCs w:val="18"/>
        </w:rPr>
        <w:tab/>
      </w:r>
    </w:p>
    <w:p w:rsidR="008E10A7" w:rsidRPr="00302DC9" w:rsidRDefault="008E10A7" w:rsidP="006F273B">
      <w:pPr>
        <w:pStyle w:val="NoSpacing"/>
        <w:numPr>
          <w:ilvl w:val="0"/>
          <w:numId w:val="7"/>
        </w:numPr>
        <w:rPr>
          <w:rFonts w:ascii="Times New Roman" w:hAnsi="Times New Roman" w:cs="Times New Roman"/>
          <w:sz w:val="18"/>
          <w:szCs w:val="18"/>
        </w:rPr>
      </w:pPr>
      <w:r w:rsidRPr="00302DC9">
        <w:rPr>
          <w:rFonts w:ascii="Times New Roman" w:hAnsi="Times New Roman" w:cs="Times New Roman"/>
          <w:sz w:val="18"/>
          <w:szCs w:val="18"/>
        </w:rPr>
        <w:t xml:space="preserve">Transportation administration and Route management </w:t>
      </w:r>
    </w:p>
    <w:p w:rsidR="008E10A7" w:rsidRPr="00302DC9" w:rsidRDefault="008E10A7" w:rsidP="006F273B">
      <w:pPr>
        <w:pStyle w:val="NoSpacing"/>
        <w:numPr>
          <w:ilvl w:val="0"/>
          <w:numId w:val="7"/>
        </w:numPr>
        <w:rPr>
          <w:rFonts w:ascii="Times New Roman" w:hAnsi="Times New Roman" w:cs="Times New Roman"/>
          <w:sz w:val="18"/>
          <w:szCs w:val="18"/>
        </w:rPr>
      </w:pPr>
      <w:r w:rsidRPr="00302DC9">
        <w:rPr>
          <w:rFonts w:ascii="Times New Roman" w:hAnsi="Times New Roman" w:cs="Times New Roman"/>
          <w:sz w:val="18"/>
          <w:szCs w:val="18"/>
        </w:rPr>
        <w:t>Product handling and safety measures</w:t>
      </w:r>
    </w:p>
    <w:p w:rsidR="008E10A7" w:rsidRPr="00302DC9" w:rsidRDefault="008E10A7" w:rsidP="008E10A7">
      <w:pPr>
        <w:pStyle w:val="NoSpacing"/>
        <w:rPr>
          <w:rFonts w:ascii="Times New Roman" w:hAnsi="Times New Roman" w:cs="Times New Roman"/>
          <w:sz w:val="18"/>
          <w:szCs w:val="18"/>
        </w:rPr>
      </w:pPr>
    </w:p>
    <w:p w:rsidR="008E10A7" w:rsidRPr="00302DC9" w:rsidRDefault="008E10A7" w:rsidP="008E10A7">
      <w:pPr>
        <w:pStyle w:val="NoSpacing"/>
        <w:rPr>
          <w:rFonts w:ascii="Times New Roman" w:hAnsi="Times New Roman" w:cs="Times New Roman"/>
          <w:sz w:val="18"/>
          <w:szCs w:val="18"/>
        </w:rPr>
      </w:pPr>
      <w:r w:rsidRPr="00302DC9">
        <w:rPr>
          <w:rFonts w:ascii="Times New Roman" w:hAnsi="Times New Roman" w:cs="Times New Roman"/>
          <w:b/>
          <w:sz w:val="18"/>
          <w:szCs w:val="18"/>
        </w:rPr>
        <w:t xml:space="preserve">Day 4: Outsourcing/Partnerships Management     </w:t>
      </w:r>
      <w:r w:rsidRPr="00302DC9">
        <w:rPr>
          <w:rFonts w:ascii="Times New Roman" w:hAnsi="Times New Roman" w:cs="Times New Roman"/>
          <w:sz w:val="18"/>
          <w:szCs w:val="18"/>
        </w:rPr>
        <w:t xml:space="preserve">                                                                                                                     </w:t>
      </w:r>
    </w:p>
    <w:p w:rsidR="008E10A7" w:rsidRPr="00302DC9" w:rsidRDefault="008E10A7" w:rsidP="006F273B">
      <w:pPr>
        <w:pStyle w:val="NoSpacing"/>
        <w:numPr>
          <w:ilvl w:val="0"/>
          <w:numId w:val="9"/>
        </w:numPr>
        <w:rPr>
          <w:rFonts w:ascii="Times New Roman" w:hAnsi="Times New Roman" w:cs="Times New Roman"/>
          <w:sz w:val="18"/>
          <w:szCs w:val="18"/>
        </w:rPr>
      </w:pPr>
      <w:r w:rsidRPr="00302DC9">
        <w:rPr>
          <w:rFonts w:ascii="Times New Roman" w:hAnsi="Times New Roman" w:cs="Times New Roman"/>
          <w:sz w:val="18"/>
          <w:szCs w:val="18"/>
        </w:rPr>
        <w:t xml:space="preserve">Procurement outsourcing </w:t>
      </w:r>
    </w:p>
    <w:p w:rsidR="008E10A7" w:rsidRPr="00302DC9" w:rsidRDefault="008E10A7" w:rsidP="006F273B">
      <w:pPr>
        <w:pStyle w:val="NoSpacing"/>
        <w:numPr>
          <w:ilvl w:val="0"/>
          <w:numId w:val="9"/>
        </w:numPr>
        <w:rPr>
          <w:rFonts w:ascii="Times New Roman" w:hAnsi="Times New Roman" w:cs="Times New Roman"/>
          <w:sz w:val="18"/>
          <w:szCs w:val="18"/>
        </w:rPr>
      </w:pPr>
      <w:r w:rsidRPr="00302DC9">
        <w:rPr>
          <w:rFonts w:ascii="Times New Roman" w:hAnsi="Times New Roman" w:cs="Times New Roman"/>
          <w:sz w:val="18"/>
          <w:szCs w:val="18"/>
        </w:rPr>
        <w:t>Service management</w:t>
      </w:r>
    </w:p>
    <w:p w:rsidR="008E10A7" w:rsidRPr="00302DC9" w:rsidRDefault="008E10A7" w:rsidP="006F273B">
      <w:pPr>
        <w:pStyle w:val="NoSpacing"/>
        <w:numPr>
          <w:ilvl w:val="0"/>
          <w:numId w:val="9"/>
        </w:numPr>
        <w:rPr>
          <w:rFonts w:ascii="Times New Roman" w:hAnsi="Times New Roman" w:cs="Times New Roman"/>
          <w:sz w:val="18"/>
          <w:szCs w:val="18"/>
        </w:rPr>
      </w:pPr>
      <w:r w:rsidRPr="00302DC9">
        <w:rPr>
          <w:rFonts w:ascii="Times New Roman" w:hAnsi="Times New Roman" w:cs="Times New Roman"/>
          <w:sz w:val="18"/>
          <w:szCs w:val="18"/>
        </w:rPr>
        <w:t>Vendor-managed inventory</w:t>
      </w:r>
    </w:p>
    <w:p w:rsidR="006F273B" w:rsidRPr="00302DC9" w:rsidRDefault="006F273B" w:rsidP="006F273B">
      <w:pPr>
        <w:pStyle w:val="NoSpacing"/>
        <w:numPr>
          <w:ilvl w:val="0"/>
          <w:numId w:val="9"/>
        </w:numPr>
        <w:rPr>
          <w:rFonts w:ascii="Times New Roman" w:hAnsi="Times New Roman" w:cs="Times New Roman"/>
          <w:sz w:val="18"/>
          <w:szCs w:val="18"/>
        </w:rPr>
      </w:pPr>
      <w:r w:rsidRPr="00302DC9">
        <w:rPr>
          <w:rFonts w:ascii="Times New Roman" w:hAnsi="Times New Roman" w:cs="Times New Roman"/>
          <w:sz w:val="18"/>
          <w:szCs w:val="18"/>
        </w:rPr>
        <w:t>Negotiation in supply chain management</w:t>
      </w:r>
    </w:p>
    <w:p w:rsidR="008E10A7" w:rsidRPr="00302DC9" w:rsidRDefault="008E10A7" w:rsidP="008E10A7">
      <w:pPr>
        <w:pStyle w:val="NoSpacing"/>
        <w:rPr>
          <w:rFonts w:ascii="Times New Roman" w:hAnsi="Times New Roman" w:cs="Times New Roman"/>
          <w:sz w:val="18"/>
          <w:szCs w:val="18"/>
        </w:rPr>
      </w:pPr>
    </w:p>
    <w:p w:rsidR="008E10A7" w:rsidRPr="00302DC9" w:rsidRDefault="008E10A7" w:rsidP="008E10A7">
      <w:pPr>
        <w:pStyle w:val="NoSpacing"/>
        <w:rPr>
          <w:rFonts w:ascii="Times New Roman" w:hAnsi="Times New Roman" w:cs="Times New Roman"/>
          <w:b/>
          <w:sz w:val="18"/>
          <w:szCs w:val="18"/>
        </w:rPr>
      </w:pPr>
      <w:r w:rsidRPr="00302DC9">
        <w:rPr>
          <w:rFonts w:ascii="Times New Roman" w:hAnsi="Times New Roman" w:cs="Times New Roman"/>
          <w:b/>
          <w:sz w:val="18"/>
          <w:szCs w:val="18"/>
        </w:rPr>
        <w:t xml:space="preserve">Day 5: Performance Measurement in Supply Chain                                                                                                 </w:t>
      </w:r>
    </w:p>
    <w:p w:rsidR="008E10A7" w:rsidRPr="00302DC9" w:rsidRDefault="008E10A7" w:rsidP="006F273B">
      <w:pPr>
        <w:pStyle w:val="NoSpacing"/>
        <w:numPr>
          <w:ilvl w:val="0"/>
          <w:numId w:val="11"/>
        </w:numPr>
        <w:rPr>
          <w:rFonts w:ascii="Times New Roman" w:hAnsi="Times New Roman" w:cs="Times New Roman"/>
          <w:sz w:val="18"/>
          <w:szCs w:val="18"/>
        </w:rPr>
      </w:pPr>
      <w:r w:rsidRPr="00302DC9">
        <w:rPr>
          <w:rFonts w:ascii="Times New Roman" w:hAnsi="Times New Roman" w:cs="Times New Roman"/>
          <w:sz w:val="18"/>
          <w:szCs w:val="18"/>
        </w:rPr>
        <w:t xml:space="preserve">Supply chain value analysis b. The importance of metrics </w:t>
      </w:r>
    </w:p>
    <w:p w:rsidR="008E10A7" w:rsidRPr="00302DC9" w:rsidRDefault="008E10A7" w:rsidP="006F273B">
      <w:pPr>
        <w:pStyle w:val="NoSpacing"/>
        <w:numPr>
          <w:ilvl w:val="0"/>
          <w:numId w:val="11"/>
        </w:numPr>
        <w:rPr>
          <w:rFonts w:ascii="Times New Roman" w:hAnsi="Times New Roman" w:cs="Times New Roman"/>
          <w:sz w:val="18"/>
          <w:szCs w:val="18"/>
        </w:rPr>
      </w:pPr>
      <w:r w:rsidRPr="00302DC9">
        <w:rPr>
          <w:rFonts w:ascii="Times New Roman" w:hAnsi="Times New Roman" w:cs="Times New Roman"/>
          <w:sz w:val="18"/>
          <w:szCs w:val="18"/>
        </w:rPr>
        <w:t xml:space="preserve">(Supply chain performance measures) including chain-wide metrics </w:t>
      </w:r>
    </w:p>
    <w:p w:rsidR="008E10A7" w:rsidRPr="00302DC9" w:rsidRDefault="008E10A7" w:rsidP="006F273B">
      <w:pPr>
        <w:pStyle w:val="NoSpacing"/>
        <w:numPr>
          <w:ilvl w:val="0"/>
          <w:numId w:val="11"/>
        </w:numPr>
        <w:rPr>
          <w:rFonts w:ascii="Times New Roman" w:hAnsi="Times New Roman" w:cs="Times New Roman"/>
          <w:sz w:val="18"/>
          <w:szCs w:val="18"/>
        </w:rPr>
      </w:pPr>
      <w:r w:rsidRPr="00302DC9">
        <w:rPr>
          <w:rFonts w:ascii="Times New Roman" w:hAnsi="Times New Roman" w:cs="Times New Roman"/>
          <w:sz w:val="18"/>
          <w:szCs w:val="18"/>
        </w:rPr>
        <w:t xml:space="preserve">Understanding major challenges to effective supply chain management                                                      </w:t>
      </w:r>
    </w:p>
    <w:p w:rsidR="006F273B" w:rsidRPr="00302DC9" w:rsidRDefault="008E10A7" w:rsidP="006F273B">
      <w:pPr>
        <w:pStyle w:val="NoSpacing"/>
        <w:numPr>
          <w:ilvl w:val="1"/>
          <w:numId w:val="11"/>
        </w:numPr>
        <w:rPr>
          <w:rFonts w:ascii="Times New Roman" w:hAnsi="Times New Roman" w:cs="Times New Roman"/>
          <w:sz w:val="18"/>
          <w:szCs w:val="18"/>
        </w:rPr>
      </w:pPr>
      <w:r w:rsidRPr="00302DC9">
        <w:rPr>
          <w:rFonts w:ascii="Times New Roman" w:hAnsi="Times New Roman" w:cs="Times New Roman"/>
          <w:sz w:val="18"/>
          <w:szCs w:val="18"/>
        </w:rPr>
        <w:t xml:space="preserve">Variability </w:t>
      </w:r>
    </w:p>
    <w:p w:rsidR="006F273B" w:rsidRPr="00302DC9" w:rsidRDefault="008E10A7" w:rsidP="006F273B">
      <w:pPr>
        <w:pStyle w:val="NoSpacing"/>
        <w:numPr>
          <w:ilvl w:val="1"/>
          <w:numId w:val="11"/>
        </w:numPr>
        <w:rPr>
          <w:rFonts w:ascii="Times New Roman" w:hAnsi="Times New Roman" w:cs="Times New Roman"/>
          <w:sz w:val="18"/>
          <w:szCs w:val="18"/>
        </w:rPr>
      </w:pPr>
      <w:r w:rsidRPr="00302DC9">
        <w:rPr>
          <w:rFonts w:ascii="Times New Roman" w:hAnsi="Times New Roman" w:cs="Times New Roman"/>
          <w:sz w:val="18"/>
          <w:szCs w:val="18"/>
        </w:rPr>
        <w:t xml:space="preserve">Organization silos </w:t>
      </w:r>
    </w:p>
    <w:p w:rsidR="006F273B" w:rsidRPr="00302DC9" w:rsidRDefault="008E10A7" w:rsidP="006F273B">
      <w:pPr>
        <w:pStyle w:val="NoSpacing"/>
        <w:numPr>
          <w:ilvl w:val="1"/>
          <w:numId w:val="11"/>
        </w:numPr>
        <w:rPr>
          <w:rFonts w:ascii="Times New Roman" w:hAnsi="Times New Roman" w:cs="Times New Roman"/>
          <w:sz w:val="18"/>
          <w:szCs w:val="18"/>
        </w:rPr>
      </w:pPr>
      <w:r w:rsidRPr="00302DC9">
        <w:rPr>
          <w:rFonts w:ascii="Times New Roman" w:hAnsi="Times New Roman" w:cs="Times New Roman"/>
          <w:sz w:val="18"/>
          <w:szCs w:val="18"/>
        </w:rPr>
        <w:t xml:space="preserve">The Bullwhip Effect, </w:t>
      </w:r>
    </w:p>
    <w:p w:rsidR="008E10A7" w:rsidRDefault="008E10A7" w:rsidP="006F273B">
      <w:pPr>
        <w:pStyle w:val="NoSpacing"/>
        <w:numPr>
          <w:ilvl w:val="1"/>
          <w:numId w:val="11"/>
        </w:numPr>
        <w:rPr>
          <w:rFonts w:ascii="Times New Roman" w:hAnsi="Times New Roman" w:cs="Times New Roman"/>
          <w:sz w:val="18"/>
          <w:szCs w:val="18"/>
        </w:rPr>
      </w:pPr>
      <w:r w:rsidRPr="00302DC9">
        <w:rPr>
          <w:rFonts w:ascii="Times New Roman" w:hAnsi="Times New Roman" w:cs="Times New Roman"/>
          <w:sz w:val="18"/>
          <w:szCs w:val="18"/>
        </w:rPr>
        <w:t xml:space="preserve">Trade - offs  </w:t>
      </w:r>
    </w:p>
    <w:p w:rsidR="00C32CB5" w:rsidRPr="002A2EA7" w:rsidRDefault="00C32CB5" w:rsidP="00C32CB5">
      <w:pPr>
        <w:pStyle w:val="NoSpacing"/>
        <w:rPr>
          <w:rFonts w:ascii="Times New Roman" w:hAnsi="Times New Roman" w:cs="Times New Roman"/>
          <w:b/>
          <w:sz w:val="24"/>
          <w:szCs w:val="24"/>
        </w:rPr>
      </w:pPr>
      <w:r w:rsidRPr="002A2EA7">
        <w:rPr>
          <w:rFonts w:ascii="Times New Roman" w:hAnsi="Times New Roman" w:cs="Times New Roman"/>
          <w:b/>
          <w:sz w:val="24"/>
          <w:szCs w:val="24"/>
        </w:rPr>
        <w:t>Training Methodology</w:t>
      </w:r>
    </w:p>
    <w:p w:rsidR="00C32CB5" w:rsidRPr="00AC78F8" w:rsidRDefault="00C32CB5" w:rsidP="00C32CB5">
      <w:pPr>
        <w:pStyle w:val="NoSpacing"/>
        <w:rPr>
          <w:rFonts w:ascii="Times New Roman" w:hAnsi="Times New Roman" w:cs="Times New Roman"/>
          <w:sz w:val="20"/>
          <w:szCs w:val="18"/>
        </w:rPr>
      </w:pPr>
      <w:r>
        <w:rPr>
          <w:rFonts w:ascii="Times New Roman" w:hAnsi="Times New Roman" w:cs="Times New Roman"/>
          <w:sz w:val="20"/>
          <w:szCs w:val="18"/>
        </w:rPr>
        <w:t>L</w:t>
      </w:r>
      <w:r w:rsidRPr="00AC78F8">
        <w:rPr>
          <w:rFonts w:ascii="Times New Roman" w:hAnsi="Times New Roman" w:cs="Times New Roman"/>
          <w:sz w:val="20"/>
          <w:szCs w:val="18"/>
        </w:rPr>
        <w:t>ectures, discussions, exercises, case studies, audio-visual aids will be used to reinforce these teaching/learning methods.</w:t>
      </w:r>
    </w:p>
    <w:p w:rsidR="00C32CB5" w:rsidRPr="00302DC9" w:rsidRDefault="00C32CB5" w:rsidP="00C32CB5">
      <w:pPr>
        <w:pStyle w:val="NoSpacing"/>
        <w:rPr>
          <w:rFonts w:ascii="Times New Roman" w:hAnsi="Times New Roman" w:cs="Times New Roman"/>
          <w:sz w:val="18"/>
          <w:szCs w:val="18"/>
        </w:rPr>
      </w:pPr>
    </w:p>
    <w:p w:rsidR="008E10A7" w:rsidRDefault="008E10A7" w:rsidP="008E10A7"/>
    <w:sectPr w:rsidR="008E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FCC"/>
    <w:multiLevelType w:val="hybridMultilevel"/>
    <w:tmpl w:val="585A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392E"/>
    <w:multiLevelType w:val="hybridMultilevel"/>
    <w:tmpl w:val="FEE2C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031FB"/>
    <w:multiLevelType w:val="hybridMultilevel"/>
    <w:tmpl w:val="7D3CE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129FC"/>
    <w:multiLevelType w:val="hybridMultilevel"/>
    <w:tmpl w:val="BD3E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16BC7"/>
    <w:multiLevelType w:val="hybridMultilevel"/>
    <w:tmpl w:val="BBCC2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802D4"/>
    <w:multiLevelType w:val="hybridMultilevel"/>
    <w:tmpl w:val="8D10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D5048"/>
    <w:multiLevelType w:val="hybridMultilevel"/>
    <w:tmpl w:val="BD3A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54CC5"/>
    <w:multiLevelType w:val="hybridMultilevel"/>
    <w:tmpl w:val="3EF23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80547"/>
    <w:multiLevelType w:val="hybridMultilevel"/>
    <w:tmpl w:val="50762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8D443F"/>
    <w:multiLevelType w:val="hybridMultilevel"/>
    <w:tmpl w:val="F94A4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D5309"/>
    <w:multiLevelType w:val="hybridMultilevel"/>
    <w:tmpl w:val="F5D82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37456"/>
    <w:multiLevelType w:val="hybridMultilevel"/>
    <w:tmpl w:val="BBE8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013C6"/>
    <w:multiLevelType w:val="hybridMultilevel"/>
    <w:tmpl w:val="AA4A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2"/>
  </w:num>
  <w:num w:numId="7">
    <w:abstractNumId w:val="3"/>
  </w:num>
  <w:num w:numId="8">
    <w:abstractNumId w:val="4"/>
  </w:num>
  <w:num w:numId="9">
    <w:abstractNumId w:val="12"/>
  </w:num>
  <w:num w:numId="10">
    <w:abstractNumId w:val="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A7"/>
    <w:rsid w:val="000B2025"/>
    <w:rsid w:val="00302DC9"/>
    <w:rsid w:val="003F5573"/>
    <w:rsid w:val="004700D0"/>
    <w:rsid w:val="006F273B"/>
    <w:rsid w:val="008E10A7"/>
    <w:rsid w:val="0093775A"/>
    <w:rsid w:val="00986B4E"/>
    <w:rsid w:val="00A652E6"/>
    <w:rsid w:val="00B95E2B"/>
    <w:rsid w:val="00C32CB5"/>
    <w:rsid w:val="00DD0048"/>
    <w:rsid w:val="00E9257D"/>
    <w:rsid w:val="00FA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DC9B"/>
  <w15:docId w15:val="{72A22465-1CAB-4D6C-8F06-4A52EEC9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0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Asije</dc:creator>
  <cp:lastModifiedBy>Asije</cp:lastModifiedBy>
  <cp:revision>13</cp:revision>
  <dcterms:created xsi:type="dcterms:W3CDTF">2019-02-17T20:47:00Z</dcterms:created>
  <dcterms:modified xsi:type="dcterms:W3CDTF">2021-10-07T15:41:00Z</dcterms:modified>
</cp:coreProperties>
</file>