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42" w:rsidRDefault="00FF2842" w:rsidP="00FF2842">
      <w:pPr>
        <w:rPr>
          <w:b/>
          <w:bCs/>
          <w:color w:val="1F3864"/>
          <w:sz w:val="20"/>
          <w:szCs w:val="20"/>
        </w:rPr>
      </w:pPr>
      <w:r>
        <w:rPr>
          <w:b/>
          <w:bCs/>
          <w:color w:val="1F3864"/>
          <w:sz w:val="20"/>
          <w:szCs w:val="20"/>
        </w:rPr>
        <w:t>Programme Overview</w:t>
      </w:r>
      <w:bookmarkStart w:id="0" w:name="_GoBack"/>
      <w:bookmarkEnd w:id="0"/>
    </w:p>
    <w:p w:rsidR="00FF2842" w:rsidRDefault="00FF2842" w:rsidP="00FF2842">
      <w:pPr>
        <w:rPr>
          <w:color w:val="1F3864"/>
          <w:sz w:val="20"/>
          <w:szCs w:val="20"/>
        </w:rPr>
      </w:pPr>
    </w:p>
    <w:p w:rsidR="00FF2842" w:rsidRDefault="00FF2842" w:rsidP="00FF2842">
      <w:pPr>
        <w:jc w:val="both"/>
        <w:rPr>
          <w:color w:val="1F3864"/>
          <w:sz w:val="20"/>
          <w:szCs w:val="20"/>
        </w:rPr>
      </w:pPr>
      <w:r w:rsidRPr="003B4D86">
        <w:rPr>
          <w:color w:val="1F3864"/>
          <w:sz w:val="20"/>
          <w:szCs w:val="20"/>
        </w:rPr>
        <w:t>What is your organization’s ethos regarding</w:t>
      </w:r>
      <w:r>
        <w:rPr>
          <w:color w:val="1F3864"/>
          <w:sz w:val="20"/>
          <w:szCs w:val="20"/>
        </w:rPr>
        <w:t xml:space="preserve"> Customer service and service philosophy? Why is adopting the right service philosophy important to your organization? How has your organization measured and kept track of customer satisfaction surveys?</w:t>
      </w:r>
    </w:p>
    <w:p w:rsidR="00FF2842" w:rsidRDefault="00FF2842" w:rsidP="00FF2842">
      <w:pPr>
        <w:jc w:val="both"/>
        <w:rPr>
          <w:color w:val="1F3864"/>
          <w:sz w:val="20"/>
          <w:szCs w:val="20"/>
        </w:rPr>
      </w:pPr>
    </w:p>
    <w:p w:rsidR="00FF2842" w:rsidRDefault="00FF2842" w:rsidP="00FF2842">
      <w:pPr>
        <w:jc w:val="both"/>
        <w:rPr>
          <w:color w:val="1F3864"/>
          <w:sz w:val="20"/>
          <w:szCs w:val="20"/>
        </w:rPr>
      </w:pPr>
      <w:r>
        <w:rPr>
          <w:color w:val="1F3864"/>
          <w:sz w:val="20"/>
          <w:szCs w:val="20"/>
        </w:rPr>
        <w:t xml:space="preserve">True Service </w:t>
      </w:r>
      <w:r w:rsidRPr="003B4D86">
        <w:rPr>
          <w:color w:val="1F3864"/>
          <w:sz w:val="20"/>
          <w:szCs w:val="20"/>
        </w:rPr>
        <w:t>begins from the heart and</w:t>
      </w:r>
      <w:r>
        <w:rPr>
          <w:color w:val="1F3864"/>
          <w:sz w:val="20"/>
          <w:szCs w:val="20"/>
        </w:rPr>
        <w:t xml:space="preserve"> should be seen as a way of life. However t</w:t>
      </w:r>
      <w:r w:rsidRPr="00CB63EA">
        <w:rPr>
          <w:color w:val="1F3864"/>
          <w:sz w:val="20"/>
          <w:szCs w:val="20"/>
        </w:rPr>
        <w:t>his course will be deli</w:t>
      </w:r>
      <w:r>
        <w:rPr>
          <w:color w:val="1F3864"/>
          <w:sz w:val="20"/>
          <w:szCs w:val="20"/>
        </w:rPr>
        <w:t xml:space="preserve">vered through a variety of case </w:t>
      </w:r>
      <w:r w:rsidRPr="00CB63EA">
        <w:rPr>
          <w:color w:val="1F3864"/>
          <w:sz w:val="20"/>
          <w:szCs w:val="20"/>
        </w:rPr>
        <w:t>studies, team sess</w:t>
      </w:r>
      <w:r>
        <w:rPr>
          <w:color w:val="1F3864"/>
          <w:sz w:val="20"/>
          <w:szCs w:val="20"/>
        </w:rPr>
        <w:t xml:space="preserve">ions, illustrative examples and </w:t>
      </w:r>
      <w:r w:rsidRPr="00CB63EA">
        <w:rPr>
          <w:color w:val="1F3864"/>
          <w:sz w:val="20"/>
          <w:szCs w:val="20"/>
        </w:rPr>
        <w:t>par</w:t>
      </w:r>
      <w:r>
        <w:rPr>
          <w:color w:val="1F3864"/>
          <w:sz w:val="20"/>
          <w:szCs w:val="20"/>
        </w:rPr>
        <w:t>ticipatory forums to help participants understand what customer service in the New Era is and how organizations can progress from good to Great customer servicing.</w:t>
      </w:r>
    </w:p>
    <w:p w:rsidR="00FF2842" w:rsidRDefault="00FF2842" w:rsidP="00FF2842">
      <w:pPr>
        <w:jc w:val="both"/>
        <w:rPr>
          <w:color w:val="1F3864"/>
          <w:sz w:val="20"/>
          <w:szCs w:val="20"/>
        </w:rPr>
      </w:pPr>
    </w:p>
    <w:p w:rsidR="00FF2842" w:rsidRDefault="00FF2842" w:rsidP="00FF2842">
      <w:pPr>
        <w:jc w:val="both"/>
        <w:rPr>
          <w:color w:val="1F3864"/>
          <w:sz w:val="20"/>
          <w:szCs w:val="20"/>
        </w:rPr>
      </w:pPr>
      <w:r>
        <w:rPr>
          <w:color w:val="1F3864"/>
          <w:sz w:val="20"/>
          <w:szCs w:val="20"/>
        </w:rPr>
        <w:t xml:space="preserve">According to David J. </w:t>
      </w:r>
      <w:r w:rsidRPr="00CB63EA">
        <w:rPr>
          <w:color w:val="1F3864"/>
          <w:sz w:val="20"/>
          <w:szCs w:val="20"/>
        </w:rPr>
        <w:t>Schwartz, "</w:t>
      </w:r>
      <w:r w:rsidRPr="002C7A67">
        <w:rPr>
          <w:i/>
          <w:color w:val="1F3864"/>
          <w:sz w:val="20"/>
          <w:szCs w:val="20"/>
        </w:rPr>
        <w:t>When you help others feel important, you help yourself feel important too</w:t>
      </w:r>
      <w:r w:rsidRPr="00CB63EA">
        <w:rPr>
          <w:color w:val="1F3864"/>
          <w:sz w:val="20"/>
          <w:szCs w:val="20"/>
        </w:rPr>
        <w:t>."</w:t>
      </w:r>
      <w:r>
        <w:rPr>
          <w:color w:val="1F3864"/>
          <w:sz w:val="20"/>
          <w:szCs w:val="20"/>
        </w:rPr>
        <w:t xml:space="preserve"> This means every organization should g</w:t>
      </w:r>
      <w:r w:rsidRPr="00766DA4">
        <w:rPr>
          <w:color w:val="1F3864"/>
          <w:sz w:val="20"/>
          <w:szCs w:val="20"/>
        </w:rPr>
        <w:t xml:space="preserve">o beyond merely communicating </w:t>
      </w:r>
      <w:r>
        <w:rPr>
          <w:color w:val="1F3864"/>
          <w:sz w:val="20"/>
          <w:szCs w:val="20"/>
        </w:rPr>
        <w:t xml:space="preserve">with customers to connecting </w:t>
      </w:r>
      <w:r w:rsidRPr="00766DA4">
        <w:rPr>
          <w:color w:val="1F3864"/>
          <w:sz w:val="20"/>
          <w:szCs w:val="20"/>
        </w:rPr>
        <w:t xml:space="preserve">with </w:t>
      </w:r>
      <w:r>
        <w:rPr>
          <w:color w:val="1F3864"/>
          <w:sz w:val="20"/>
          <w:szCs w:val="20"/>
        </w:rPr>
        <w:t>them: i.e always having to do more than required at exceeding customer expectation and giving every customer that Wow experience because on the long run truth builds trust.</w:t>
      </w:r>
    </w:p>
    <w:p w:rsidR="00FF2842" w:rsidRDefault="00FF2842" w:rsidP="00FF2842">
      <w:pPr>
        <w:jc w:val="both"/>
        <w:rPr>
          <w:color w:val="1F3864"/>
          <w:sz w:val="20"/>
          <w:szCs w:val="20"/>
        </w:rPr>
      </w:pPr>
    </w:p>
    <w:p w:rsidR="00FF2842" w:rsidRDefault="00FF2842" w:rsidP="00FF2842">
      <w:pPr>
        <w:jc w:val="both"/>
        <w:rPr>
          <w:color w:val="1F3864"/>
          <w:sz w:val="20"/>
          <w:szCs w:val="20"/>
        </w:rPr>
      </w:pPr>
      <w:r>
        <w:rPr>
          <w:color w:val="1F3864"/>
          <w:sz w:val="20"/>
          <w:szCs w:val="20"/>
        </w:rPr>
        <w:t>For every individual to exhibit a positive mindset which reflects an emotional relationship between the giver and the receiver; service ideology has to change; hence t</w:t>
      </w:r>
      <w:r w:rsidRPr="006609AE">
        <w:rPr>
          <w:color w:val="1F3864"/>
          <w:sz w:val="20"/>
          <w:szCs w:val="20"/>
        </w:rPr>
        <w:t>he purpose of this training</w:t>
      </w:r>
      <w:r>
        <w:rPr>
          <w:color w:val="1F3864"/>
          <w:sz w:val="20"/>
          <w:szCs w:val="20"/>
        </w:rPr>
        <w:t xml:space="preserve"> which</w:t>
      </w:r>
      <w:r w:rsidRPr="006609AE">
        <w:rPr>
          <w:color w:val="1F3864"/>
          <w:sz w:val="20"/>
          <w:szCs w:val="20"/>
        </w:rPr>
        <w:t xml:space="preserve"> is </w:t>
      </w:r>
      <w:r>
        <w:rPr>
          <w:color w:val="1F3864"/>
          <w:sz w:val="20"/>
          <w:szCs w:val="20"/>
        </w:rPr>
        <w:t>aimed at</w:t>
      </w:r>
      <w:r w:rsidRPr="006609AE">
        <w:rPr>
          <w:color w:val="1F3864"/>
          <w:sz w:val="20"/>
          <w:szCs w:val="20"/>
        </w:rPr>
        <w:t xml:space="preserve"> help</w:t>
      </w:r>
      <w:r>
        <w:rPr>
          <w:color w:val="1F3864"/>
          <w:sz w:val="20"/>
          <w:szCs w:val="20"/>
        </w:rPr>
        <w:t>ing participants</w:t>
      </w:r>
      <w:r w:rsidRPr="006609AE">
        <w:rPr>
          <w:color w:val="1F3864"/>
          <w:sz w:val="20"/>
          <w:szCs w:val="20"/>
        </w:rPr>
        <w:t xml:space="preserve"> understands the </w:t>
      </w:r>
      <w:r>
        <w:rPr>
          <w:color w:val="1F3864"/>
          <w:sz w:val="20"/>
          <w:szCs w:val="20"/>
        </w:rPr>
        <w:t>essence of service in the New Era. This training will focus on the importance of good service to the Customer, the significance to the organization and also the impact on the participant.</w:t>
      </w:r>
    </w:p>
    <w:p w:rsidR="00FF2842" w:rsidRDefault="00FF2842" w:rsidP="00FF2842">
      <w:pPr>
        <w:rPr>
          <w:b/>
          <w:bCs/>
          <w:color w:val="1F3864"/>
          <w:sz w:val="20"/>
          <w:szCs w:val="20"/>
        </w:rPr>
      </w:pPr>
    </w:p>
    <w:p w:rsidR="00FF2842" w:rsidRPr="00344B30" w:rsidRDefault="00FF2842" w:rsidP="00FF2842">
      <w:pPr>
        <w:rPr>
          <w:b/>
          <w:bCs/>
          <w:color w:val="1F3864"/>
          <w:sz w:val="20"/>
          <w:szCs w:val="20"/>
        </w:rPr>
      </w:pPr>
      <w:r>
        <w:rPr>
          <w:b/>
          <w:bCs/>
          <w:color w:val="1F3864"/>
          <w:sz w:val="20"/>
          <w:szCs w:val="20"/>
        </w:rPr>
        <w:t>Programme Objectives</w:t>
      </w:r>
    </w:p>
    <w:p w:rsidR="00FF2842" w:rsidRDefault="00FF2842" w:rsidP="00FF2842">
      <w:pPr>
        <w:rPr>
          <w:color w:val="1F3864"/>
          <w:sz w:val="20"/>
          <w:szCs w:val="20"/>
        </w:rPr>
      </w:pPr>
      <w:r>
        <w:rPr>
          <w:color w:val="1F3864"/>
          <w:sz w:val="20"/>
          <w:szCs w:val="20"/>
        </w:rPr>
        <w:t>At the end of the programme, participants should be able to:</w:t>
      </w:r>
    </w:p>
    <w:p w:rsidR="00FF2842" w:rsidRPr="00833949" w:rsidRDefault="00FF2842" w:rsidP="00FF2842">
      <w:pPr>
        <w:rPr>
          <w:color w:val="1F3864"/>
          <w:sz w:val="20"/>
          <w:szCs w:val="20"/>
        </w:rPr>
      </w:pPr>
    </w:p>
    <w:p w:rsidR="00FF2842" w:rsidRDefault="00FF2842" w:rsidP="00FF2842">
      <w:pPr>
        <w:pStyle w:val="ListParagraph"/>
        <w:numPr>
          <w:ilvl w:val="0"/>
          <w:numId w:val="1"/>
        </w:numPr>
        <w:rPr>
          <w:color w:val="1F3864"/>
          <w:sz w:val="20"/>
          <w:szCs w:val="20"/>
        </w:rPr>
      </w:pPr>
      <w:r w:rsidRPr="00C12D29">
        <w:rPr>
          <w:color w:val="1F3864"/>
          <w:sz w:val="20"/>
          <w:szCs w:val="20"/>
        </w:rPr>
        <w:t xml:space="preserve">Understand </w:t>
      </w:r>
      <w:r>
        <w:rPr>
          <w:color w:val="1F3864"/>
          <w:sz w:val="20"/>
          <w:szCs w:val="20"/>
        </w:rPr>
        <w:t>the true essence of service philosophy</w:t>
      </w:r>
    </w:p>
    <w:p w:rsidR="00FF2842" w:rsidRPr="00C12D29" w:rsidRDefault="00FF2842" w:rsidP="00FF2842">
      <w:pPr>
        <w:pStyle w:val="ListParagraph"/>
        <w:numPr>
          <w:ilvl w:val="0"/>
          <w:numId w:val="1"/>
        </w:numPr>
        <w:rPr>
          <w:color w:val="1F3864"/>
          <w:sz w:val="20"/>
          <w:szCs w:val="20"/>
        </w:rPr>
      </w:pPr>
      <w:r>
        <w:rPr>
          <w:color w:val="1F3864"/>
          <w:sz w:val="20"/>
          <w:szCs w:val="20"/>
        </w:rPr>
        <w:t>Understand</w:t>
      </w:r>
      <w:r w:rsidRPr="00C12D29">
        <w:rPr>
          <w:color w:val="1F3864"/>
          <w:sz w:val="20"/>
          <w:szCs w:val="20"/>
        </w:rPr>
        <w:t xml:space="preserve"> </w:t>
      </w:r>
      <w:r>
        <w:rPr>
          <w:color w:val="1F3864"/>
          <w:sz w:val="20"/>
          <w:szCs w:val="20"/>
        </w:rPr>
        <w:t>how the service model has evolved</w:t>
      </w:r>
    </w:p>
    <w:p w:rsidR="00FF2842" w:rsidRDefault="00FF2842" w:rsidP="00FF2842">
      <w:pPr>
        <w:pStyle w:val="ListParagraph"/>
        <w:numPr>
          <w:ilvl w:val="0"/>
          <w:numId w:val="1"/>
        </w:numPr>
        <w:rPr>
          <w:color w:val="1F3864"/>
          <w:sz w:val="20"/>
          <w:szCs w:val="20"/>
        </w:rPr>
      </w:pPr>
      <w:r w:rsidRPr="0065274B">
        <w:rPr>
          <w:color w:val="1F3864"/>
          <w:sz w:val="20"/>
          <w:szCs w:val="20"/>
        </w:rPr>
        <w:t xml:space="preserve">Understand </w:t>
      </w:r>
      <w:r>
        <w:rPr>
          <w:color w:val="1F3864"/>
          <w:sz w:val="20"/>
          <w:szCs w:val="20"/>
        </w:rPr>
        <w:t xml:space="preserve">how to gather </w:t>
      </w:r>
      <w:r w:rsidRPr="00B933A7">
        <w:rPr>
          <w:color w:val="1F3864"/>
          <w:sz w:val="20"/>
          <w:szCs w:val="20"/>
        </w:rPr>
        <w:t>custo</w:t>
      </w:r>
      <w:r>
        <w:rPr>
          <w:color w:val="1F3864"/>
          <w:sz w:val="20"/>
          <w:szCs w:val="20"/>
        </w:rPr>
        <w:t>mer information and build lasting business</w:t>
      </w:r>
      <w:r w:rsidRPr="00B933A7">
        <w:rPr>
          <w:color w:val="1F3864"/>
          <w:sz w:val="20"/>
          <w:szCs w:val="20"/>
        </w:rPr>
        <w:t xml:space="preserve"> relationships</w:t>
      </w:r>
    </w:p>
    <w:p w:rsidR="00FF2842" w:rsidRDefault="00FF2842" w:rsidP="00FF2842">
      <w:pPr>
        <w:pStyle w:val="ListParagraph"/>
        <w:numPr>
          <w:ilvl w:val="0"/>
          <w:numId w:val="1"/>
        </w:numPr>
        <w:rPr>
          <w:color w:val="1F3864"/>
          <w:sz w:val="20"/>
          <w:szCs w:val="20"/>
        </w:rPr>
      </w:pPr>
      <w:r>
        <w:rPr>
          <w:color w:val="1F3864"/>
          <w:sz w:val="20"/>
          <w:szCs w:val="20"/>
        </w:rPr>
        <w:t>Understand how  to satisfy customer’s need and exceed their expectations</w:t>
      </w:r>
    </w:p>
    <w:p w:rsidR="00FF2842" w:rsidRDefault="00FF2842" w:rsidP="00FF2842">
      <w:pPr>
        <w:pStyle w:val="ListParagraph"/>
        <w:numPr>
          <w:ilvl w:val="0"/>
          <w:numId w:val="1"/>
        </w:numPr>
        <w:rPr>
          <w:color w:val="1F3864"/>
          <w:sz w:val="20"/>
          <w:szCs w:val="20"/>
        </w:rPr>
      </w:pPr>
      <w:r>
        <w:rPr>
          <w:color w:val="1F3864"/>
          <w:sz w:val="20"/>
          <w:szCs w:val="20"/>
        </w:rPr>
        <w:t>Understand the different customer types and how to handle them</w:t>
      </w:r>
    </w:p>
    <w:p w:rsidR="00FF2842" w:rsidRPr="00833949" w:rsidRDefault="00FF2842" w:rsidP="00FF2842">
      <w:pPr>
        <w:pStyle w:val="ListParagraph"/>
        <w:numPr>
          <w:ilvl w:val="0"/>
          <w:numId w:val="1"/>
        </w:numPr>
        <w:rPr>
          <w:color w:val="1F3864"/>
          <w:sz w:val="20"/>
          <w:szCs w:val="20"/>
        </w:rPr>
      </w:pPr>
      <w:r w:rsidRPr="00833949">
        <w:rPr>
          <w:color w:val="1F3864"/>
          <w:sz w:val="20"/>
          <w:szCs w:val="20"/>
        </w:rPr>
        <w:t xml:space="preserve">Understand </w:t>
      </w:r>
      <w:r>
        <w:rPr>
          <w:color w:val="1F3864"/>
          <w:sz w:val="20"/>
          <w:szCs w:val="20"/>
        </w:rPr>
        <w:t>customer service in the New Era</w:t>
      </w:r>
    </w:p>
    <w:p w:rsidR="00FF2842" w:rsidRPr="0065274B" w:rsidRDefault="00FF2842" w:rsidP="00FF2842">
      <w:pPr>
        <w:pStyle w:val="ListParagraph"/>
        <w:numPr>
          <w:ilvl w:val="0"/>
          <w:numId w:val="1"/>
        </w:numPr>
        <w:rPr>
          <w:color w:val="1F3864"/>
          <w:sz w:val="20"/>
          <w:szCs w:val="20"/>
        </w:rPr>
      </w:pPr>
      <w:r w:rsidRPr="0065274B">
        <w:rPr>
          <w:color w:val="1F3864"/>
          <w:sz w:val="20"/>
          <w:szCs w:val="20"/>
        </w:rPr>
        <w:t xml:space="preserve">Understand </w:t>
      </w:r>
      <w:r>
        <w:rPr>
          <w:color w:val="1F3864"/>
          <w:sz w:val="20"/>
          <w:szCs w:val="20"/>
        </w:rPr>
        <w:t>how to manage and retain customers in the New Era</w:t>
      </w:r>
    </w:p>
    <w:p w:rsidR="00FF2842" w:rsidRDefault="00FF2842" w:rsidP="00FF2842">
      <w:pPr>
        <w:pStyle w:val="ListParagraph"/>
        <w:numPr>
          <w:ilvl w:val="0"/>
          <w:numId w:val="1"/>
        </w:numPr>
        <w:rPr>
          <w:color w:val="1F3864"/>
          <w:sz w:val="20"/>
          <w:szCs w:val="20"/>
        </w:rPr>
      </w:pPr>
      <w:r w:rsidRPr="0065274B">
        <w:rPr>
          <w:color w:val="1F3864"/>
          <w:sz w:val="20"/>
          <w:szCs w:val="20"/>
        </w:rPr>
        <w:t xml:space="preserve">Understand </w:t>
      </w:r>
      <w:r>
        <w:rPr>
          <w:color w:val="1F3864"/>
          <w:sz w:val="20"/>
          <w:szCs w:val="20"/>
        </w:rPr>
        <w:t>how to measure customer satisfaction surveys using the appropriate tools</w:t>
      </w:r>
    </w:p>
    <w:p w:rsidR="00FF2842" w:rsidRPr="00F33D51" w:rsidRDefault="00FF2842" w:rsidP="00FF2842">
      <w:pPr>
        <w:pStyle w:val="ListParagraph"/>
        <w:ind w:left="770"/>
        <w:rPr>
          <w:color w:val="1F3864"/>
          <w:sz w:val="20"/>
          <w:szCs w:val="20"/>
        </w:rPr>
      </w:pPr>
    </w:p>
    <w:p w:rsidR="00FF2842" w:rsidRDefault="00FF2842" w:rsidP="00FF2842">
      <w:pPr>
        <w:rPr>
          <w:b/>
          <w:bCs/>
          <w:color w:val="1F3864"/>
          <w:sz w:val="20"/>
          <w:szCs w:val="20"/>
        </w:rPr>
      </w:pPr>
      <w:r>
        <w:rPr>
          <w:b/>
          <w:bCs/>
          <w:color w:val="1F3864"/>
          <w:sz w:val="20"/>
          <w:szCs w:val="20"/>
        </w:rPr>
        <w:t>Topics Covered:</w:t>
      </w:r>
    </w:p>
    <w:p w:rsidR="00FF2842" w:rsidRDefault="00FF2842" w:rsidP="00FF2842">
      <w:pPr>
        <w:pStyle w:val="ListParagraph"/>
        <w:numPr>
          <w:ilvl w:val="0"/>
          <w:numId w:val="2"/>
        </w:numPr>
        <w:rPr>
          <w:color w:val="1F3864"/>
          <w:sz w:val="20"/>
          <w:szCs w:val="20"/>
        </w:rPr>
      </w:pPr>
      <w:r>
        <w:rPr>
          <w:color w:val="1F3864"/>
          <w:sz w:val="20"/>
          <w:szCs w:val="20"/>
        </w:rPr>
        <w:t>Service Philosophy</w:t>
      </w:r>
    </w:p>
    <w:p w:rsidR="00FF2842" w:rsidRDefault="00FF2842" w:rsidP="00FF2842">
      <w:pPr>
        <w:pStyle w:val="ListParagraph"/>
        <w:numPr>
          <w:ilvl w:val="0"/>
          <w:numId w:val="2"/>
        </w:numPr>
        <w:rPr>
          <w:color w:val="1F3864"/>
          <w:sz w:val="20"/>
          <w:szCs w:val="20"/>
        </w:rPr>
      </w:pPr>
      <w:r w:rsidRPr="003C37A1">
        <w:rPr>
          <w:color w:val="1F3864"/>
          <w:sz w:val="20"/>
          <w:szCs w:val="20"/>
        </w:rPr>
        <w:t>Evolution of service</w:t>
      </w:r>
    </w:p>
    <w:p w:rsidR="00FF2842" w:rsidRDefault="00FF2842" w:rsidP="00FF2842">
      <w:pPr>
        <w:pStyle w:val="ListParagraph"/>
        <w:numPr>
          <w:ilvl w:val="0"/>
          <w:numId w:val="2"/>
        </w:numPr>
        <w:rPr>
          <w:color w:val="1F3864"/>
          <w:sz w:val="20"/>
          <w:szCs w:val="20"/>
        </w:rPr>
      </w:pPr>
      <w:r w:rsidRPr="003C37A1">
        <w:rPr>
          <w:color w:val="1F3864"/>
          <w:sz w:val="20"/>
          <w:szCs w:val="20"/>
        </w:rPr>
        <w:t>Customer Intelligence</w:t>
      </w:r>
    </w:p>
    <w:p w:rsidR="00FF2842" w:rsidRDefault="00FF2842" w:rsidP="00FF2842">
      <w:pPr>
        <w:pStyle w:val="ListParagraph"/>
        <w:numPr>
          <w:ilvl w:val="0"/>
          <w:numId w:val="2"/>
        </w:numPr>
        <w:rPr>
          <w:color w:val="1F3864"/>
          <w:sz w:val="20"/>
          <w:szCs w:val="20"/>
        </w:rPr>
      </w:pPr>
      <w:r w:rsidRPr="003C37A1">
        <w:rPr>
          <w:color w:val="1F3864"/>
          <w:sz w:val="20"/>
          <w:szCs w:val="20"/>
        </w:rPr>
        <w:t>Identifying customer types</w:t>
      </w:r>
    </w:p>
    <w:p w:rsidR="00FF2842" w:rsidRDefault="00FF2842" w:rsidP="00FF2842">
      <w:pPr>
        <w:pStyle w:val="ListParagraph"/>
        <w:numPr>
          <w:ilvl w:val="0"/>
          <w:numId w:val="2"/>
        </w:numPr>
        <w:rPr>
          <w:color w:val="1F3864"/>
          <w:sz w:val="20"/>
          <w:szCs w:val="20"/>
        </w:rPr>
      </w:pPr>
      <w:r>
        <w:rPr>
          <w:color w:val="1F3864"/>
          <w:sz w:val="20"/>
          <w:szCs w:val="20"/>
        </w:rPr>
        <w:t xml:space="preserve">Customer </w:t>
      </w:r>
      <w:r w:rsidRPr="003C37A1">
        <w:rPr>
          <w:color w:val="1F3864"/>
          <w:sz w:val="20"/>
          <w:szCs w:val="20"/>
        </w:rPr>
        <w:t xml:space="preserve">Service in the New Era </w:t>
      </w:r>
    </w:p>
    <w:p w:rsidR="00FF2842" w:rsidRDefault="00FF2842" w:rsidP="00FF2842">
      <w:pPr>
        <w:pStyle w:val="ListParagraph"/>
        <w:numPr>
          <w:ilvl w:val="0"/>
          <w:numId w:val="2"/>
        </w:numPr>
        <w:rPr>
          <w:color w:val="1F3864"/>
          <w:sz w:val="20"/>
          <w:szCs w:val="20"/>
        </w:rPr>
      </w:pPr>
      <w:r w:rsidRPr="003C37A1">
        <w:rPr>
          <w:color w:val="1F3864"/>
          <w:sz w:val="20"/>
          <w:szCs w:val="20"/>
        </w:rPr>
        <w:t xml:space="preserve">Managing and retaining today’s Customers </w:t>
      </w:r>
    </w:p>
    <w:p w:rsidR="00FF2842" w:rsidRDefault="00FF2842" w:rsidP="00FF2842">
      <w:pPr>
        <w:pStyle w:val="ListParagraph"/>
        <w:numPr>
          <w:ilvl w:val="0"/>
          <w:numId w:val="2"/>
        </w:numPr>
        <w:rPr>
          <w:color w:val="1F3864"/>
          <w:sz w:val="20"/>
          <w:szCs w:val="20"/>
        </w:rPr>
      </w:pPr>
      <w:r w:rsidRPr="003C37A1">
        <w:rPr>
          <w:color w:val="1F3864"/>
          <w:sz w:val="20"/>
          <w:szCs w:val="20"/>
        </w:rPr>
        <w:t xml:space="preserve">Customer Satisfaction </w:t>
      </w:r>
    </w:p>
    <w:p w:rsidR="00FF2842" w:rsidRDefault="00FF2842" w:rsidP="00FF2842">
      <w:pPr>
        <w:pStyle w:val="ListParagraph"/>
        <w:numPr>
          <w:ilvl w:val="0"/>
          <w:numId w:val="2"/>
        </w:numPr>
        <w:rPr>
          <w:color w:val="1F3864"/>
          <w:sz w:val="20"/>
          <w:szCs w:val="20"/>
        </w:rPr>
      </w:pPr>
      <w:r w:rsidRPr="003C37A1">
        <w:rPr>
          <w:color w:val="1F3864"/>
          <w:sz w:val="20"/>
          <w:szCs w:val="20"/>
        </w:rPr>
        <w:t xml:space="preserve">Upselling and Cross- Selling to today’s Customers </w:t>
      </w:r>
    </w:p>
    <w:p w:rsidR="00FF2842" w:rsidRPr="003C37A1" w:rsidRDefault="00FF2842" w:rsidP="00FF2842">
      <w:pPr>
        <w:pStyle w:val="ListParagraph"/>
        <w:numPr>
          <w:ilvl w:val="0"/>
          <w:numId w:val="2"/>
        </w:numPr>
        <w:rPr>
          <w:color w:val="1F3864"/>
          <w:sz w:val="20"/>
          <w:szCs w:val="20"/>
        </w:rPr>
      </w:pPr>
      <w:r w:rsidRPr="003C37A1">
        <w:rPr>
          <w:color w:val="1F3864"/>
          <w:sz w:val="20"/>
          <w:szCs w:val="20"/>
        </w:rPr>
        <w:t>Monitoring and managing Service Delivery</w:t>
      </w:r>
    </w:p>
    <w:p w:rsidR="00FF2842" w:rsidRDefault="00FF2842" w:rsidP="00FF2842">
      <w:pPr>
        <w:rPr>
          <w:color w:val="1F3864"/>
          <w:sz w:val="20"/>
          <w:szCs w:val="20"/>
        </w:rPr>
      </w:pPr>
    </w:p>
    <w:p w:rsidR="00FF2842" w:rsidRDefault="00FF2842" w:rsidP="00FF2842">
      <w:pPr>
        <w:rPr>
          <w:b/>
          <w:bCs/>
          <w:color w:val="1F3864"/>
          <w:sz w:val="20"/>
          <w:szCs w:val="20"/>
        </w:rPr>
      </w:pPr>
      <w:r>
        <w:rPr>
          <w:b/>
          <w:bCs/>
          <w:color w:val="1F3864"/>
          <w:sz w:val="20"/>
          <w:szCs w:val="20"/>
        </w:rPr>
        <w:t>Who Should Attend?</w:t>
      </w:r>
    </w:p>
    <w:p w:rsidR="00FF2842" w:rsidRPr="00164A27" w:rsidRDefault="00FF2842" w:rsidP="00FF2842">
      <w:pPr>
        <w:pStyle w:val="ListParagraph"/>
        <w:numPr>
          <w:ilvl w:val="0"/>
          <w:numId w:val="3"/>
        </w:numPr>
        <w:rPr>
          <w:color w:val="1F3864"/>
          <w:sz w:val="20"/>
          <w:szCs w:val="20"/>
        </w:rPr>
      </w:pPr>
      <w:r w:rsidRPr="00164A27">
        <w:rPr>
          <w:color w:val="1F3864"/>
          <w:sz w:val="20"/>
          <w:szCs w:val="20"/>
        </w:rPr>
        <w:t xml:space="preserve">Customer Service Managers </w:t>
      </w:r>
      <w:r w:rsidRPr="00164A27">
        <w:rPr>
          <w:color w:val="1F3864"/>
          <w:sz w:val="20"/>
          <w:szCs w:val="20"/>
        </w:rPr>
        <w:tab/>
      </w:r>
      <w:r w:rsidRPr="00164A27">
        <w:rPr>
          <w:color w:val="1F3864"/>
          <w:sz w:val="20"/>
          <w:szCs w:val="20"/>
        </w:rPr>
        <w:tab/>
      </w:r>
    </w:p>
    <w:p w:rsidR="00FF2842" w:rsidRPr="00164A27" w:rsidRDefault="00FF2842" w:rsidP="00FF2842">
      <w:pPr>
        <w:pStyle w:val="ListParagraph"/>
        <w:numPr>
          <w:ilvl w:val="0"/>
          <w:numId w:val="3"/>
        </w:numPr>
        <w:rPr>
          <w:color w:val="1F3864"/>
          <w:sz w:val="20"/>
          <w:szCs w:val="20"/>
        </w:rPr>
      </w:pPr>
      <w:r w:rsidRPr="00164A27">
        <w:rPr>
          <w:color w:val="1F3864"/>
          <w:sz w:val="20"/>
          <w:szCs w:val="20"/>
        </w:rPr>
        <w:t>Call-Centre Managers</w:t>
      </w:r>
      <w:r w:rsidRPr="00164A27">
        <w:rPr>
          <w:color w:val="1F3864"/>
          <w:sz w:val="20"/>
          <w:szCs w:val="20"/>
        </w:rPr>
        <w:tab/>
      </w:r>
      <w:r w:rsidRPr="00164A27">
        <w:rPr>
          <w:color w:val="1F3864"/>
          <w:sz w:val="20"/>
          <w:szCs w:val="20"/>
        </w:rPr>
        <w:tab/>
      </w:r>
      <w:r w:rsidRPr="00164A27">
        <w:rPr>
          <w:color w:val="1F3864"/>
          <w:sz w:val="20"/>
          <w:szCs w:val="20"/>
        </w:rPr>
        <w:tab/>
      </w:r>
    </w:p>
    <w:p w:rsidR="00FF2842" w:rsidRDefault="00FF2842" w:rsidP="00FF2842">
      <w:pPr>
        <w:pStyle w:val="ListParagraph"/>
        <w:numPr>
          <w:ilvl w:val="0"/>
          <w:numId w:val="3"/>
        </w:numPr>
        <w:rPr>
          <w:color w:val="1F3864"/>
          <w:sz w:val="20"/>
          <w:szCs w:val="20"/>
        </w:rPr>
      </w:pPr>
      <w:r w:rsidRPr="00164A27">
        <w:rPr>
          <w:color w:val="1F3864"/>
          <w:sz w:val="20"/>
          <w:szCs w:val="20"/>
        </w:rPr>
        <w:t>Top Business Executives</w:t>
      </w:r>
    </w:p>
    <w:p w:rsidR="00FF2842" w:rsidRDefault="00FF2842" w:rsidP="00FF2842">
      <w:pPr>
        <w:pStyle w:val="ListParagraph"/>
        <w:numPr>
          <w:ilvl w:val="0"/>
          <w:numId w:val="3"/>
        </w:numPr>
        <w:rPr>
          <w:color w:val="1F3864"/>
          <w:sz w:val="20"/>
          <w:szCs w:val="20"/>
        </w:rPr>
      </w:pPr>
      <w:r w:rsidRPr="00164A27">
        <w:rPr>
          <w:color w:val="1F3864"/>
          <w:sz w:val="20"/>
          <w:szCs w:val="20"/>
        </w:rPr>
        <w:t>Operational managers</w:t>
      </w:r>
    </w:p>
    <w:p w:rsidR="00FF2842" w:rsidRPr="000C7C0F" w:rsidRDefault="00FF2842" w:rsidP="00FF2842">
      <w:pPr>
        <w:pStyle w:val="ListParagraph"/>
        <w:numPr>
          <w:ilvl w:val="0"/>
          <w:numId w:val="3"/>
        </w:numPr>
        <w:rPr>
          <w:color w:val="1F3864"/>
          <w:sz w:val="20"/>
          <w:szCs w:val="20"/>
        </w:rPr>
      </w:pPr>
      <w:r w:rsidRPr="00164A27">
        <w:rPr>
          <w:color w:val="1F3864"/>
          <w:sz w:val="20"/>
          <w:szCs w:val="20"/>
        </w:rPr>
        <w:t>Human Resource Managers</w:t>
      </w:r>
    </w:p>
    <w:p w:rsidR="00582D20" w:rsidRDefault="00582D20"/>
    <w:sectPr w:rsidR="00582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28B1"/>
    <w:multiLevelType w:val="hybridMultilevel"/>
    <w:tmpl w:val="31D07E54"/>
    <w:lvl w:ilvl="0" w:tplc="53C639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151F46"/>
    <w:multiLevelType w:val="hybridMultilevel"/>
    <w:tmpl w:val="41A6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EE213BD"/>
    <w:multiLevelType w:val="hybridMultilevel"/>
    <w:tmpl w:val="3BD60CD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42"/>
    <w:rsid w:val="00582D20"/>
    <w:rsid w:val="00FF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84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8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Adeniji Afolabi</dc:creator>
  <cp:keywords/>
  <dc:description/>
  <cp:lastModifiedBy>Adeniji Afolabi</cp:lastModifiedBy>
  <cp:revision>1</cp:revision>
  <cp:lastPrinted>2018-05-14T12:02:00Z</cp:lastPrinted>
  <dcterms:created xsi:type="dcterms:W3CDTF">2018-05-14T11:59:00Z</dcterms:created>
  <dcterms:modified xsi:type="dcterms:W3CDTF">2018-05-14T12:12:00Z</dcterms:modified>
</cp:coreProperties>
</file>