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US" w:eastAsia="ja-JP"/>
        </w:rPr>
        <w:id w:val="-745180013"/>
        <w:docPartObj>
          <w:docPartGallery w:val="Cover Pages"/>
          <w:docPartUnique/>
        </w:docPartObj>
      </w:sdtPr>
      <w:sdtEndPr/>
      <w:sdtContent>
        <w:p w:rsidR="00760B97" w:rsidRDefault="002F428B">
          <w:pPr>
            <w:rPr>
              <w:rFonts w:asciiTheme="majorHAnsi" w:eastAsiaTheme="majorEastAsia" w:hAnsiTheme="majorHAnsi" w:cstheme="majorBidi"/>
              <w:lang w:val="en-US" w:eastAsia="ja-JP"/>
            </w:rPr>
          </w:pPr>
          <w:r w:rsidRPr="00B80B5B">
            <w:rPr>
              <w:rFonts w:asciiTheme="majorHAnsi" w:eastAsiaTheme="majorEastAsia" w:hAnsiTheme="majorHAnsi" w:cstheme="majorBidi"/>
              <w:noProof/>
              <w:color w:val="FFC000"/>
              <w:lang w:eastAsia="en-GB"/>
            </w:rPr>
            <mc:AlternateContent>
              <mc:Choice Requires="wpg">
                <w:drawing>
                  <wp:anchor distT="0" distB="0" distL="114300" distR="114300" simplePos="0" relativeHeight="251659264" behindDoc="0" locked="0" layoutInCell="0" allowOverlap="1" wp14:anchorId="3F2F5C5C" wp14:editId="16F6FFC1">
                    <wp:simplePos x="0" y="0"/>
                    <wp:positionH relativeFrom="page">
                      <wp:align>center</wp:align>
                    </wp:positionH>
                    <wp:positionV relativeFrom="margin">
                      <wp:align>center</wp:align>
                    </wp:positionV>
                    <wp:extent cx="7772400" cy="7468235"/>
                    <wp:effectExtent l="38100" t="0" r="40640" b="5651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468235"/>
                              <a:chOff x="0" y="2638"/>
                              <a:chExt cx="12240" cy="11761"/>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chemeClr val="tx1">
                                      <a:lumMod val="50000"/>
                                      <a:lumOff val="50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FF6600">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chemeClr val="tx1">
                                      <a:lumMod val="50000"/>
                                      <a:lumOff val="50000"/>
                                      <a:alpha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tx1">
                                    <a:lumMod val="50000"/>
                                    <a:lumOff val="5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FF66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FF6600"/>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chemeClr val="tx1">
                                    <a:lumMod val="50000"/>
                                    <a:lumOff val="5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chemeClr val="tx1">
                                    <a:lumMod val="50000"/>
                                    <a:lumOff val="5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FF6600">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606" y="2638"/>
                                <a:ext cx="8638" cy="388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w Cen MT" w:hAnsi="Tw Cen MT"/>
                                      <w:b/>
                                      <w:bCs/>
                                      <w:color w:val="002060"/>
                                      <w:sz w:val="56"/>
                                      <w:szCs w:val="56"/>
                                    </w:rPr>
                                    <w:alias w:val="Title"/>
                                    <w:id w:val="901872567"/>
                                    <w:dataBinding w:prefixMappings="xmlns:ns0='http://schemas.openxmlformats.org/package/2006/metadata/core-properties' xmlns:ns1='http://purl.org/dc/elements/1.1/'" w:xpath="/ns0:coreProperties[1]/ns1:title[1]" w:storeItemID="{6C3C8BC8-F283-45AE-878A-BAB7291924A1}"/>
                                    <w:text/>
                                  </w:sdtPr>
                                  <w:sdtEndPr/>
                                  <w:sdtContent>
                                    <w:p w:rsidR="00760B97" w:rsidRPr="00690939" w:rsidRDefault="00690939" w:rsidP="00760B97">
                                      <w:pPr>
                                        <w:spacing w:after="0"/>
                                        <w:jc w:val="center"/>
                                        <w:rPr>
                                          <w:rFonts w:ascii="Tw Cen MT" w:hAnsi="Tw Cen MT"/>
                                          <w:b/>
                                          <w:bCs/>
                                          <w:color w:val="002060"/>
                                          <w:sz w:val="56"/>
                                          <w:szCs w:val="56"/>
                                        </w:rPr>
                                      </w:pPr>
                                      <w:r w:rsidRPr="00690939">
                                        <w:rPr>
                                          <w:rFonts w:ascii="Tw Cen MT" w:hAnsi="Tw Cen MT"/>
                                          <w:b/>
                                          <w:bCs/>
                                          <w:color w:val="002060"/>
                                          <w:sz w:val="56"/>
                                          <w:szCs w:val="56"/>
                                        </w:rPr>
                                        <w:t>Effective Employee Goal Setting</w:t>
                                      </w:r>
                                      <w:r w:rsidR="007211C3">
                                        <w:rPr>
                                          <w:rFonts w:ascii="Tw Cen MT" w:hAnsi="Tw Cen MT"/>
                                          <w:b/>
                                          <w:bCs/>
                                          <w:color w:val="002060"/>
                                          <w:sz w:val="56"/>
                                          <w:szCs w:val="56"/>
                                        </w:rPr>
                                        <w:t>,</w:t>
                                      </w:r>
                                      <w:r w:rsidRPr="00690939">
                                        <w:rPr>
                                          <w:rFonts w:ascii="Tw Cen MT" w:hAnsi="Tw Cen MT"/>
                                          <w:b/>
                                          <w:bCs/>
                                          <w:color w:val="002060"/>
                                          <w:sz w:val="56"/>
                                          <w:szCs w:val="56"/>
                                        </w:rPr>
                                        <w:t xml:space="preserve"> Performance Management</w:t>
                                      </w:r>
                                      <w:r w:rsidR="007211C3">
                                        <w:rPr>
                                          <w:rFonts w:ascii="Tw Cen MT" w:hAnsi="Tw Cen MT"/>
                                          <w:b/>
                                          <w:bCs/>
                                          <w:color w:val="002060"/>
                                          <w:sz w:val="56"/>
                                          <w:szCs w:val="56"/>
                                        </w:rPr>
                                        <w:t xml:space="preserve"> and Performance Achievement</w:t>
                                      </w:r>
                                    </w:p>
                                  </w:sdtContent>
                                </w:sdt>
                                <w:sdt>
                                  <w:sdtPr>
                                    <w:rPr>
                                      <w:bCs/>
                                      <w:color w:val="002060"/>
                                      <w:sz w:val="28"/>
                                      <w:szCs w:val="28"/>
                                    </w:rPr>
                                    <w:alias w:val="Subtitle"/>
                                    <w:id w:val="2115083436"/>
                                    <w:dataBinding w:prefixMappings="xmlns:ns0='http://schemas.openxmlformats.org/package/2006/metadata/core-properties' xmlns:ns1='http://purl.org/dc/elements/1.1/'" w:xpath="/ns0:coreProperties[1]/ns1:subject[1]" w:storeItemID="{6C3C8BC8-F283-45AE-878A-BAB7291924A1}"/>
                                    <w:text/>
                                  </w:sdtPr>
                                  <w:sdtEndPr/>
                                  <w:sdtContent>
                                    <w:p w:rsidR="00760B97" w:rsidRPr="00AD669D" w:rsidRDefault="00B80B5B" w:rsidP="00760B97">
                                      <w:pPr>
                                        <w:jc w:val="center"/>
                                        <w:rPr>
                                          <w:bCs/>
                                          <w:color w:val="002060"/>
                                          <w:sz w:val="28"/>
                                          <w:szCs w:val="28"/>
                                        </w:rPr>
                                      </w:pPr>
                                      <w:r w:rsidRPr="00AD669D">
                                        <w:rPr>
                                          <w:bCs/>
                                          <w:color w:val="002060"/>
                                          <w:sz w:val="28"/>
                                          <w:szCs w:val="28"/>
                                        </w:rPr>
                                        <w:t xml:space="preserve">An Infinite Miles </w:t>
                                      </w:r>
                                      <w:r>
                                        <w:rPr>
                                          <w:bCs/>
                                          <w:color w:val="002060"/>
                                          <w:sz w:val="28"/>
                                          <w:szCs w:val="28"/>
                                        </w:rPr>
                                        <w:t xml:space="preserve">Training </w:t>
                                      </w:r>
                                      <w:r w:rsidR="00ED2531">
                                        <w:rPr>
                                          <w:bCs/>
                                          <w:color w:val="002060"/>
                                          <w:sz w:val="28"/>
                                          <w:szCs w:val="28"/>
                                        </w:rPr>
                                        <w:t>Academy Programme</w:t>
                                      </w:r>
                                    </w:p>
                                  </w:sdtContent>
                                </w:sdt>
                                <w:p w:rsidR="00760B97" w:rsidRDefault="00760B97">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588.05pt;z-index:251659264;mso-width-percent:1000;mso-position-horizontal:center;mso-position-horizontal-relative:page;mso-position-vertical:center;mso-position-vertical-relative:margin;mso-width-percent:1000;mso-height-relative:margin" coordorigin=",2638" coordsize="12240,1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0LMEA&#10;AADcAAAADwAAAGRycy9kb3ducmV2LnhtbERPz2vCMBS+C/4P4Q28aeIYo6umMgXZLmW0G+z6aJ5t&#10;afNSkkzrf78cBjt+fL/3h9mO4ko+9I41bDcKBHHjTM+thq/P8zoDESKywdExabhTgEOxXOwxN+7G&#10;FV3r2IoUwiFHDV2MUy5laDqyGDZuIk7cxXmLMUHfSuPxlsLtKB+VepYWe04NHU506qgZ6h+r4Vy9&#10;fRwzdcrsd+t8OZSlU9WL1quH+XUHItIc/8V/7nej4Wmb5qcz6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L9CzBAAAA3AAAAA8AAAAAAAAAAAAAAAAAmAIAAGRycy9kb3du&#10;cmV2LnhtbFBLBQYAAAAABAAEAPUAAACGAwAAAAA=&#10;" path="m,l17,2863,7132,2578r,-2378l,xe" fillcolor="gray [1629]"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AwcQA&#10;AADcAAAADwAAAGRycy9kb3ducmV2LnhtbESP0WrCQBRE3wv+w3ILvtVNioimboIWiqHQQtQPuGRv&#10;s6HZu2l2jfHvu0Khj8PMnGG2xWQ7MdLgW8cK0kUCgrh2uuVGwfn09rQG4QOyxs4xKbiRhyKfPWwx&#10;0+7KFY3H0IgIYZ+hAhNCn0npa0MW/cL1xNH7coPFEOXQSD3gNcJtJ5+TZCUtthwXDPb0aqj+Pl6s&#10;Aqp2P/17Odbrstl8HDa0/+SlUWr+OO1eQASawn/4r11qBcs0hfu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QMHEAAAA3AAAAA8AAAAAAAAAAAAAAAAAmAIAAGRycy9k&#10;b3ducmV2LnhtbFBLBQYAAAAABAAEAPUAAACJAwAAAAA=&#10;" path="m,569l,2930r3466,620l3466,,,569xe" fillcolor="#f60"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iJ8MA&#10;AADcAAAADwAAAGRycy9kb3ducmV2LnhtbESPQWsCMRSE7wX/Q3gFL6VmlVZkaxQpiF5rBa+Pzdvs&#10;1s1L3Lzq+u+bQqHHYWa+YZbrwXfqSn1qAxuYTgpQxFWwLTsDx8/t8wJUEmSLXWAycKcE69XoYYml&#10;DTf+oOtBnMoQTiUaaERiqXWqGvKYJiESZ68OvUfJsnfa9njLcN/pWVHMtceW80KDkd4bqs6Hb2+A&#10;zt2lrrevLuxO8Sl+OSkuJzFm/Dhs3kAJDfIf/mvvrYGX6Qx+z+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iJ8MAAADcAAAADwAAAAAAAAAAAAAAAACYAgAAZHJzL2Rv&#10;d25yZXYueG1sUEsFBgAAAAAEAAQA9QAAAIgDAAAAAA==&#10;" path="m,l,3550,1591,2746r,-2009l,xe" fillcolor="gray [1629]"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uBcAA&#10;AADcAAAADwAAAGRycy9kb3ducmV2LnhtbESPQYvCMBSE7wv+h/AEb9u0KiLVKCKIXlcF9fZonm2x&#10;eSlNbOu/NwuCx2Hmm2GW695UoqXGlZYVJFEMgjizuuRcwfm0+52DcB5ZY2WZFLzIwXo1+Fliqm3H&#10;f9QefS5CCbsUFRTe16mULivIoItsTRy8u20M+iCbXOoGu1BuKjmO45k0WHJYKLCmbUHZ4/g0CqZa&#10;njt5e7bl7tQnjyvuJ5ouSo2G/WYBwlPvv+EPfdCBSybwfyYc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kuBcAAAADcAAAADwAAAAAAAAAAAAAAAACYAgAAZHJzL2Rvd25y&#10;ZXYueG1sUEsFBgAAAAAEAAQA9QAAAIUDAAAAAA==&#10;" path="m1,251l,2662r4120,251l4120,,1,251xe" fillcolor="gray [1629]"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JxMYA&#10;AADcAAAADwAAAGRycy9kb3ducmV2LnhtbESPQWvCQBSE70L/w/IK3nRj0SLRVWqhUMVWTIvo7ZF9&#10;ZkOzb0N2jfHfdwsFj8PMfMPMl52tREuNLx0rGA0TEMS50yUXCr6/3gZTED4ga6wck4IbeVguHnpz&#10;TLW78p7aLBQiQtinqMCEUKdS+tyQRT90NXH0zq6xGKJsCqkbvEa4reRTkjxLiyXHBYM1vRrKf7KL&#10;VdDu1lvjdqts/XmcTnj1UZ8Om5NS/cfuZQYiUBfu4f/2u1YwHo3h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DJxMYAAADcAAAADwAAAAAAAAAAAAAAAACYAgAAZHJz&#10;L2Rvd25yZXYueG1sUEsFBgAAAAAEAAQA9QAAAIsDAAAAAA==&#10;" path="m,l,4236,3985,3349r,-2428l,xe" fillcolor="#f60"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MncYA&#10;AADcAAAADwAAAGRycy9kb3ducmV2LnhtbESPQWvCQBSE74X+h+UVvDUbi1pNXaUI0iJeYor2+Mg+&#10;k2D2bciuGv31riB4HGbmG2Y670wtTtS6yrKCfhSDIM6trrhQ8Jct38cgnEfWWFsmBRdyMJ+9vkwx&#10;0fbMKZ02vhABwi5BBaX3TSKly0sy6CLbEAdvb1uDPsi2kLrFc4CbWn7E8UgarDgslNjQoqT8sDka&#10;Bbu9u8jJOjtk1+tnPvjZpqv6P1Wq99Z9f4Hw1Pln+NH+1QoG/SHcz4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NMncYAAADcAAAADwAAAAAAAAAAAAAAAACYAgAAZHJz&#10;L2Rvd25yZXYueG1sUEsFBgAAAAAEAAQA9QAAAIsDAAAAAA==&#10;" path="m4086,r-2,4253l,3198,,1072,4086,xe" fillcolor="#f60"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1kv8MA&#10;AADcAAAADwAAAGRycy9kb3ducmV2LnhtbESPT2sCMRTE7wW/Q3hCbzW72oqsRhHFavHkv/tj89wE&#10;Ny/LJur22zeFQo/DzPyGmS06V4sHtcF6VpAPMhDEpdeWKwXn0+ZtAiJEZI21Z1LwTQEW897LDAvt&#10;n3ygxzFWIkE4FKjAxNgUUobSkMMw8A1x8q6+dRiTbCupW3wmuKvlMMvG0qHltGCwoZWh8na8OwUj&#10;vrhP+5Vvy/Puvt5r82G3y0ap1363nIKI1MX/8F97pxW852P4PZOO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1kv8MAAADcAAAADwAAAAAAAAAAAAAAAACYAgAAZHJzL2Rv&#10;d25yZXYueG1sUEsFBgAAAAAEAAQA9QAAAIgDAAAAAA==&#10;" path="m,921l2060,r16,3851l,2981,,921xe" fillcolor="gray [1629]"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78cA&#10;AADcAAAADwAAAGRycy9kb3ducmV2LnhtbESPQWvCQBSE70L/w/IK3nSTUmpJs0pJK4jiQRspvT2y&#10;r0lo9m3IbjT217uC4HGYmW+YdDGYRhypc7VlBfE0AkFcWF1zqSD/Wk5eQTiPrLGxTArO5GAxfxil&#10;mGh74h0d974UAcIuQQWV920ipSsqMuimtiUO3q/tDPogu1LqDk8Bbhr5FEUv0mDNYaHClrKKir99&#10;bxSsV/nh/Nlvs/z7/2NzWGYurn+cUuPH4f0NhKfB38O39koreI5ncD0Tj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3fu/HAAAA3AAAAA8AAAAAAAAAAAAAAAAAmAIAAGRy&#10;cy9kb3ducmV2LnhtbFBLBQYAAAAABAAEAPUAAACMAwAAAAA=&#10;" path="m,l17,3835,6011,2629r,-1390l,xe" fillcolor="gray [1629]"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8sMA&#10;AADcAAAADwAAAGRycy9kb3ducmV2LnhtbERPz2vCMBS+C/4P4Q1209QxRKpRRBzrYbCtHeLx2Tzb&#10;sualJLHt/OuXw2DHj+/3ZjeaVvTkfGNZwWKegCAurW64UvBVvMxWIHxA1thaJgU/5GG3nU42mGo7&#10;8Cf1eahEDGGfooI6hC6V0pc1GfRz2xFH7mqdwRChq6R2OMRw08qnJFlKgw3Hhho7OtRUfuc3o+D0&#10;em7eh9tbn/Wrw4c/Xoqs47tSjw/jfg0i0Bj+xX/uTCt4XsS18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V+8sMAAADcAAAADwAAAAAAAAAAAAAAAACYAgAAZHJzL2Rv&#10;d25yZXYueG1sUEsFBgAAAAAEAAQA9QAAAIgDAAAAAA==&#10;" path="m,1038l,2411,4102,3432,4102,,,1038xe" fillcolor="#f60" stroked="f">
                        <v:fill opacity="46003f"/>
                        <v:path arrowok="t" o:connecttype="custom" o:connectlocs="0,1038;0,2411;4102,3432;4102,0;0,1038" o:connectangles="0,0,0,0,0"/>
                      </v:shape>
                    </v:group>
                    <v:rect id="Rectangle 17" o:spid="_x0000_s1038" style="position:absolute;left:1606;top:2638;width:8638;height:38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Tw Cen MT" w:hAnsi="Tw Cen MT"/>
                                <w:b/>
                                <w:bCs/>
                                <w:color w:val="002060"/>
                                <w:sz w:val="56"/>
                                <w:szCs w:val="56"/>
                              </w:rPr>
                              <w:alias w:val="Title"/>
                              <w:id w:val="901872567"/>
                              <w:dataBinding w:prefixMappings="xmlns:ns0='http://schemas.openxmlformats.org/package/2006/metadata/core-properties' xmlns:ns1='http://purl.org/dc/elements/1.1/'" w:xpath="/ns0:coreProperties[1]/ns1:title[1]" w:storeItemID="{6C3C8BC8-F283-45AE-878A-BAB7291924A1}"/>
                              <w:text/>
                            </w:sdtPr>
                            <w:sdtEndPr/>
                            <w:sdtContent>
                              <w:p w:rsidR="00760B97" w:rsidRPr="00690939" w:rsidRDefault="00690939" w:rsidP="00760B97">
                                <w:pPr>
                                  <w:spacing w:after="0"/>
                                  <w:jc w:val="center"/>
                                  <w:rPr>
                                    <w:rFonts w:ascii="Tw Cen MT" w:hAnsi="Tw Cen MT"/>
                                    <w:b/>
                                    <w:bCs/>
                                    <w:color w:val="002060"/>
                                    <w:sz w:val="56"/>
                                    <w:szCs w:val="56"/>
                                  </w:rPr>
                                </w:pPr>
                                <w:r w:rsidRPr="00690939">
                                  <w:rPr>
                                    <w:rFonts w:ascii="Tw Cen MT" w:hAnsi="Tw Cen MT"/>
                                    <w:b/>
                                    <w:bCs/>
                                    <w:color w:val="002060"/>
                                    <w:sz w:val="56"/>
                                    <w:szCs w:val="56"/>
                                  </w:rPr>
                                  <w:t>Effective Employee Goal Setting</w:t>
                                </w:r>
                                <w:r w:rsidR="007211C3">
                                  <w:rPr>
                                    <w:rFonts w:ascii="Tw Cen MT" w:hAnsi="Tw Cen MT"/>
                                    <w:b/>
                                    <w:bCs/>
                                    <w:color w:val="002060"/>
                                    <w:sz w:val="56"/>
                                    <w:szCs w:val="56"/>
                                  </w:rPr>
                                  <w:t>,</w:t>
                                </w:r>
                                <w:r w:rsidRPr="00690939">
                                  <w:rPr>
                                    <w:rFonts w:ascii="Tw Cen MT" w:hAnsi="Tw Cen MT"/>
                                    <w:b/>
                                    <w:bCs/>
                                    <w:color w:val="002060"/>
                                    <w:sz w:val="56"/>
                                    <w:szCs w:val="56"/>
                                  </w:rPr>
                                  <w:t xml:space="preserve"> Performance Management</w:t>
                                </w:r>
                                <w:r w:rsidR="007211C3">
                                  <w:rPr>
                                    <w:rFonts w:ascii="Tw Cen MT" w:hAnsi="Tw Cen MT"/>
                                    <w:b/>
                                    <w:bCs/>
                                    <w:color w:val="002060"/>
                                    <w:sz w:val="56"/>
                                    <w:szCs w:val="56"/>
                                  </w:rPr>
                                  <w:t xml:space="preserve"> and Performance Achievement</w:t>
                                </w:r>
                              </w:p>
                            </w:sdtContent>
                          </w:sdt>
                          <w:sdt>
                            <w:sdtPr>
                              <w:rPr>
                                <w:bCs/>
                                <w:color w:val="002060"/>
                                <w:sz w:val="28"/>
                                <w:szCs w:val="28"/>
                              </w:rPr>
                              <w:alias w:val="Subtitle"/>
                              <w:id w:val="2115083436"/>
                              <w:dataBinding w:prefixMappings="xmlns:ns0='http://schemas.openxmlformats.org/package/2006/metadata/core-properties' xmlns:ns1='http://purl.org/dc/elements/1.1/'" w:xpath="/ns0:coreProperties[1]/ns1:subject[1]" w:storeItemID="{6C3C8BC8-F283-45AE-878A-BAB7291924A1}"/>
                              <w:text/>
                            </w:sdtPr>
                            <w:sdtEndPr/>
                            <w:sdtContent>
                              <w:p w:rsidR="00760B97" w:rsidRPr="00AD669D" w:rsidRDefault="00B80B5B" w:rsidP="00760B97">
                                <w:pPr>
                                  <w:jc w:val="center"/>
                                  <w:rPr>
                                    <w:bCs/>
                                    <w:color w:val="002060"/>
                                    <w:sz w:val="28"/>
                                    <w:szCs w:val="28"/>
                                  </w:rPr>
                                </w:pPr>
                                <w:r w:rsidRPr="00AD669D">
                                  <w:rPr>
                                    <w:bCs/>
                                    <w:color w:val="002060"/>
                                    <w:sz w:val="28"/>
                                    <w:szCs w:val="28"/>
                                  </w:rPr>
                                  <w:t xml:space="preserve">An Infinite Miles </w:t>
                                </w:r>
                                <w:r>
                                  <w:rPr>
                                    <w:bCs/>
                                    <w:color w:val="002060"/>
                                    <w:sz w:val="28"/>
                                    <w:szCs w:val="28"/>
                                  </w:rPr>
                                  <w:t xml:space="preserve">Training </w:t>
                                </w:r>
                                <w:r w:rsidR="00ED2531">
                                  <w:rPr>
                                    <w:bCs/>
                                    <w:color w:val="002060"/>
                                    <w:sz w:val="28"/>
                                    <w:szCs w:val="28"/>
                                  </w:rPr>
                                  <w:t>Academy Programme</w:t>
                                </w:r>
                              </w:p>
                            </w:sdtContent>
                          </w:sdt>
                          <w:p w:rsidR="00760B97" w:rsidRDefault="00760B97">
                            <w:pPr>
                              <w:rPr>
                                <w:b/>
                                <w:bCs/>
                                <w:color w:val="000000" w:themeColor="text1"/>
                                <w:sz w:val="32"/>
                                <w:szCs w:val="32"/>
                              </w:rPr>
                            </w:pPr>
                          </w:p>
                        </w:txbxContent>
                      </v:textbox>
                    </v:rect>
                    <w10:wrap anchorx="page" anchory="margin"/>
                  </v:group>
                </w:pict>
              </mc:Fallback>
            </mc:AlternateContent>
          </w:r>
          <w:r w:rsidR="00740E69">
            <w:rPr>
              <w:rFonts w:asciiTheme="majorHAnsi" w:eastAsiaTheme="majorEastAsia" w:hAnsiTheme="majorHAnsi" w:cstheme="majorBidi"/>
              <w:noProof/>
              <w:lang w:eastAsia="en-GB"/>
            </w:rPr>
            <mc:AlternateContent>
              <mc:Choice Requires="wps">
                <w:drawing>
                  <wp:anchor distT="0" distB="0" distL="114300" distR="114300" simplePos="0" relativeHeight="251661312" behindDoc="0" locked="0" layoutInCell="1" allowOverlap="1" wp14:anchorId="5A93023F" wp14:editId="54CA13EF">
                    <wp:simplePos x="0" y="0"/>
                    <wp:positionH relativeFrom="column">
                      <wp:posOffset>-532130</wp:posOffset>
                    </wp:positionH>
                    <wp:positionV relativeFrom="paragraph">
                      <wp:posOffset>4289103</wp:posOffset>
                    </wp:positionV>
                    <wp:extent cx="6809105" cy="72326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6809105" cy="723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33B" w:rsidRDefault="0039133B" w:rsidP="00B80B5B">
                                <w:pPr>
                                  <w:ind w:firstLine="720"/>
                                  <w:jc w:val="center"/>
                                </w:pPr>
                                <w:r w:rsidRPr="0039133B">
                                  <w:rPr>
                                    <w:rFonts w:ascii="Calibri" w:eastAsia="Calibri" w:hAnsi="Calibri" w:cs="Times New Roman"/>
                                    <w:noProof/>
                                    <w:lang w:eastAsia="en-GB"/>
                                  </w:rPr>
                                  <w:drawing>
                                    <wp:inline distT="0" distB="0" distL="0" distR="0" wp14:anchorId="298D692D" wp14:editId="31089D1E">
                                      <wp:extent cx="1587614" cy="47064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824" cy="473972"/>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41.9pt;margin-top:337.7pt;width:536.15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" fillcolor="white [3201]" stroked="f" strokeweight=".5pt">
                    <v:textbox>
                      <w:txbxContent>
                        <w:p w:rsidR="0039133B" w:rsidRDefault="0039133B" w:rsidP="00B80B5B">
                          <w:pPr>
                            <w:ind w:firstLine="720"/>
                            <w:jc w:val="center"/>
                          </w:pPr>
                          <w:r w:rsidRPr="0039133B">
                            <w:rPr>
                              <w:rFonts w:ascii="Calibri" w:eastAsia="Calibri" w:hAnsi="Calibri" w:cs="Times New Roman"/>
                              <w:noProof/>
                              <w:lang w:eastAsia="en-GB"/>
                            </w:rPr>
                            <w:drawing>
                              <wp:inline distT="0" distB="0" distL="0" distR="0" wp14:anchorId="298D692D" wp14:editId="31089D1E">
                                <wp:extent cx="1587614" cy="47064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824" cy="473972"/>
                                        </a:xfrm>
                                        <a:prstGeom prst="rect">
                                          <a:avLst/>
                                        </a:prstGeom>
                                        <a:noFill/>
                                      </pic:spPr>
                                    </pic:pic>
                                  </a:graphicData>
                                </a:graphic>
                              </wp:inline>
                            </w:drawing>
                          </w:r>
                        </w:p>
                      </w:txbxContent>
                    </v:textbox>
                  </v:shape>
                </w:pict>
              </mc:Fallback>
            </mc:AlternateContent>
          </w:r>
          <w:r w:rsidR="00D256F0">
            <w:rPr>
              <w:rFonts w:asciiTheme="majorHAnsi" w:eastAsiaTheme="majorEastAsia" w:hAnsiTheme="majorHAnsi" w:cstheme="majorBidi"/>
              <w:noProof/>
              <w:lang w:eastAsia="en-GB"/>
            </w:rPr>
            <mc:AlternateContent>
              <mc:Choice Requires="wps">
                <w:drawing>
                  <wp:anchor distT="0" distB="0" distL="114300" distR="114300" simplePos="0" relativeHeight="251660288" behindDoc="0" locked="0" layoutInCell="1" allowOverlap="1" wp14:anchorId="676BAAFD" wp14:editId="288B8CB8">
                    <wp:simplePos x="0" y="0"/>
                    <wp:positionH relativeFrom="column">
                      <wp:posOffset>3575685</wp:posOffset>
                    </wp:positionH>
                    <wp:positionV relativeFrom="paragraph">
                      <wp:posOffset>8234993</wp:posOffset>
                    </wp:positionV>
                    <wp:extent cx="2706797" cy="1448667"/>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6797" cy="14486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802" w:rsidRPr="00D256F0" w:rsidRDefault="00EA4802" w:rsidP="00EA4802">
                                <w:pPr>
                                  <w:suppressOverlap/>
                                  <w:rPr>
                                    <w:b/>
                                    <w:bCs/>
                                    <w:color w:val="002060"/>
                                    <w:spacing w:val="60"/>
                                  </w:rPr>
                                </w:pPr>
                                <w:r w:rsidRPr="00D256F0">
                                  <w:rPr>
                                    <w:b/>
                                    <w:bCs/>
                                    <w:color w:val="002060"/>
                                    <w:spacing w:val="60"/>
                                  </w:rPr>
                                  <w:t>Contact</w:t>
                                </w:r>
                                <w:proofErr w:type="gramStart"/>
                                <w:r w:rsidRPr="00D256F0">
                                  <w:rPr>
                                    <w:b/>
                                    <w:bCs/>
                                    <w:color w:val="002060"/>
                                    <w:spacing w:val="60"/>
                                  </w:rPr>
                                  <w:t>:</w:t>
                                </w:r>
                                <w:proofErr w:type="gramEnd"/>
                                <w:r w:rsidRPr="00D256F0">
                                  <w:rPr>
                                    <w:b/>
                                    <w:bCs/>
                                    <w:color w:val="002060"/>
                                    <w:spacing w:val="60"/>
                                  </w:rPr>
                                  <w:br/>
                                </w:r>
                                <w:r w:rsidRPr="00D256F0">
                                  <w:rPr>
                                    <w:b/>
                                    <w:bCs/>
                                    <w:color w:val="002060"/>
                                    <w:spacing w:val="60"/>
                                  </w:rPr>
                                  <w:br/>
                                  <w:t>Folusho Titiloye</w:t>
                                </w:r>
                                <w:r w:rsidRPr="00D256F0">
                                  <w:rPr>
                                    <w:b/>
                                    <w:bCs/>
                                    <w:color w:val="002060"/>
                                    <w:spacing w:val="60"/>
                                  </w:rPr>
                                  <w:br/>
                                </w:r>
                                <w:sdt>
                                  <w:sdtPr>
                                    <w:rPr>
                                      <w:b/>
                                      <w:bCs/>
                                      <w:color w:val="002060"/>
                                      <w:spacing w:val="60"/>
                                    </w:rPr>
                                    <w:alias w:val="Phone"/>
                                    <w:id w:val="87349071"/>
                                    <w:dataBinding w:prefixMappings="xmlns:ns0='http://schemas.microsoft.com/office/2006/coverPageProps'" w:xpath="/ns0:CoverPageProperties[1]/ns0:CompanyPhone[1]" w:storeItemID="{55AF091B-3C7A-41E3-B477-F2FDAA23CFDA}"/>
                                    <w:text/>
                                  </w:sdtPr>
                                  <w:sdtEndPr/>
                                  <w:sdtContent>
                                    <w:r w:rsidRPr="00D256F0">
                                      <w:rPr>
                                        <w:b/>
                                        <w:bCs/>
                                        <w:color w:val="002060"/>
                                        <w:spacing w:val="60"/>
                                      </w:rPr>
                                      <w:t>0803 408 5978</w:t>
                                    </w:r>
                                  </w:sdtContent>
                                </w:sdt>
                              </w:p>
                              <w:sdt>
                                <w:sdtPr>
                                  <w:rPr>
                                    <w:b/>
                                    <w:bCs/>
                                    <w:color w:val="002060"/>
                                    <w:spacing w:val="60"/>
                                  </w:rPr>
                                  <w:alias w:val="Fax"/>
                                  <w:id w:val="1595744581"/>
                                  <w:dataBinding w:prefixMappings="xmlns:ns0='http://schemas.microsoft.com/office/2006/coverPageProps'" w:xpath="/ns0:CoverPageProperties[1]/ns0:CompanyFax[1]" w:storeItemID="{55AF091B-3C7A-41E3-B477-F2FDAA23CFDA}"/>
                                  <w:text/>
                                </w:sdtPr>
                                <w:sdtEndPr/>
                                <w:sdtContent>
                                  <w:p w:rsidR="00EA4802" w:rsidRPr="00D256F0" w:rsidRDefault="00EA4802" w:rsidP="00EA4802">
                                    <w:pPr>
                                      <w:suppressOverlap/>
                                      <w:rPr>
                                        <w:b/>
                                        <w:bCs/>
                                        <w:color w:val="FFFFFF" w:themeColor="background1"/>
                                        <w:spacing w:val="60"/>
                                      </w:rPr>
                                    </w:pPr>
                                    <w:r w:rsidRPr="00D256F0">
                                      <w:rPr>
                                        <w:b/>
                                        <w:bCs/>
                                        <w:color w:val="002060"/>
                                        <w:spacing w:val="60"/>
                                      </w:rPr>
                                      <w:t>ftitiloye@infinitemiles.ng www.infinitemiles.ng</w:t>
                                    </w:r>
                                  </w:p>
                                </w:sdtContent>
                              </w:sdt>
                              <w:p w:rsidR="00EA4802" w:rsidRPr="00D256F0" w:rsidRDefault="00EA48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281.55pt;margin-top:648.4pt;width:213.15pt;height:1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" fillcolor="white [3201]" stroked="f" strokeweight=".5pt">
                    <v:textbox>
                      <w:txbxContent>
                        <w:p w:rsidR="00EA4802" w:rsidRPr="00D256F0" w:rsidRDefault="00EA4802" w:rsidP="00EA4802">
                          <w:pPr>
                            <w:suppressOverlap/>
                            <w:rPr>
                              <w:b/>
                              <w:bCs/>
                              <w:color w:val="002060"/>
                              <w:spacing w:val="60"/>
                            </w:rPr>
                          </w:pPr>
                          <w:r w:rsidRPr="00D256F0">
                            <w:rPr>
                              <w:b/>
                              <w:bCs/>
                              <w:color w:val="002060"/>
                              <w:spacing w:val="60"/>
                            </w:rPr>
                            <w:t>Contact</w:t>
                          </w:r>
                          <w:proofErr w:type="gramStart"/>
                          <w:r w:rsidRPr="00D256F0">
                            <w:rPr>
                              <w:b/>
                              <w:bCs/>
                              <w:color w:val="002060"/>
                              <w:spacing w:val="60"/>
                            </w:rPr>
                            <w:t>:</w:t>
                          </w:r>
                          <w:proofErr w:type="gramEnd"/>
                          <w:r w:rsidRPr="00D256F0">
                            <w:rPr>
                              <w:b/>
                              <w:bCs/>
                              <w:color w:val="002060"/>
                              <w:spacing w:val="60"/>
                            </w:rPr>
                            <w:br/>
                          </w:r>
                          <w:r w:rsidRPr="00D256F0">
                            <w:rPr>
                              <w:b/>
                              <w:bCs/>
                              <w:color w:val="002060"/>
                              <w:spacing w:val="60"/>
                            </w:rPr>
                            <w:br/>
                            <w:t>Folusho Titiloye</w:t>
                          </w:r>
                          <w:r w:rsidRPr="00D256F0">
                            <w:rPr>
                              <w:b/>
                              <w:bCs/>
                              <w:color w:val="002060"/>
                              <w:spacing w:val="60"/>
                            </w:rPr>
                            <w:br/>
                          </w:r>
                          <w:sdt>
                            <w:sdtPr>
                              <w:rPr>
                                <w:b/>
                                <w:bCs/>
                                <w:color w:val="002060"/>
                                <w:spacing w:val="60"/>
                              </w:rPr>
                              <w:alias w:val="Phone"/>
                              <w:id w:val="87349071"/>
                              <w:dataBinding w:prefixMappings="xmlns:ns0='http://schemas.microsoft.com/office/2006/coverPageProps'" w:xpath="/ns0:CoverPageProperties[1]/ns0:CompanyPhone[1]" w:storeItemID="{55AF091B-3C7A-41E3-B477-F2FDAA23CFDA}"/>
                              <w:text/>
                            </w:sdtPr>
                            <w:sdtEndPr/>
                            <w:sdtContent>
                              <w:r w:rsidRPr="00D256F0">
                                <w:rPr>
                                  <w:b/>
                                  <w:bCs/>
                                  <w:color w:val="002060"/>
                                  <w:spacing w:val="60"/>
                                </w:rPr>
                                <w:t>0803 408 5978</w:t>
                              </w:r>
                            </w:sdtContent>
                          </w:sdt>
                        </w:p>
                        <w:sdt>
                          <w:sdtPr>
                            <w:rPr>
                              <w:b/>
                              <w:bCs/>
                              <w:color w:val="002060"/>
                              <w:spacing w:val="60"/>
                            </w:rPr>
                            <w:alias w:val="Fax"/>
                            <w:id w:val="1595744581"/>
                            <w:dataBinding w:prefixMappings="xmlns:ns0='http://schemas.microsoft.com/office/2006/coverPageProps'" w:xpath="/ns0:CoverPageProperties[1]/ns0:CompanyFax[1]" w:storeItemID="{55AF091B-3C7A-41E3-B477-F2FDAA23CFDA}"/>
                            <w:text/>
                          </w:sdtPr>
                          <w:sdtEndPr/>
                          <w:sdtContent>
                            <w:p w:rsidR="00EA4802" w:rsidRPr="00D256F0" w:rsidRDefault="00EA4802" w:rsidP="00EA4802">
                              <w:pPr>
                                <w:suppressOverlap/>
                                <w:rPr>
                                  <w:b/>
                                  <w:bCs/>
                                  <w:color w:val="FFFFFF" w:themeColor="background1"/>
                                  <w:spacing w:val="60"/>
                                </w:rPr>
                              </w:pPr>
                              <w:r w:rsidRPr="00D256F0">
                                <w:rPr>
                                  <w:b/>
                                  <w:bCs/>
                                  <w:color w:val="002060"/>
                                  <w:spacing w:val="60"/>
                                </w:rPr>
                                <w:t>ftitiloye@infinitemiles.ng www.infinitemiles.ng</w:t>
                              </w:r>
                            </w:p>
                          </w:sdtContent>
                        </w:sdt>
                        <w:p w:rsidR="00EA4802" w:rsidRPr="00D256F0" w:rsidRDefault="00EA4802"/>
                      </w:txbxContent>
                    </v:textbox>
                  </v:shape>
                </w:pict>
              </mc:Fallback>
            </mc:AlternateContent>
          </w:r>
          <w:r w:rsidR="00760B97">
            <w:rPr>
              <w:lang w:val="en-US" w:eastAsia="ja-JP"/>
            </w:rPr>
            <w:br w:type="page"/>
          </w:r>
        </w:p>
      </w:sdtContent>
    </w:sdt>
    <w:p w:rsidR="00DF01C1" w:rsidRPr="00DF01C1" w:rsidRDefault="00DF01C1" w:rsidP="008F4842">
      <w:pPr>
        <w:pStyle w:val="Title"/>
        <w:rPr>
          <w:color w:val="C00000"/>
          <w:sz w:val="24"/>
          <w:szCs w:val="24"/>
        </w:rPr>
      </w:pPr>
    </w:p>
    <w:p w:rsidR="00FE2723" w:rsidRPr="008E429D" w:rsidRDefault="008E429D" w:rsidP="00D256F0">
      <w:pPr>
        <w:pStyle w:val="Title"/>
        <w:tabs>
          <w:tab w:val="left" w:pos="2859"/>
        </w:tabs>
        <w:rPr>
          <w:color w:val="002060"/>
          <w:sz w:val="36"/>
          <w:szCs w:val="36"/>
        </w:rPr>
      </w:pPr>
      <w:r w:rsidRPr="008E429D">
        <w:rPr>
          <w:color w:val="002060"/>
          <w:sz w:val="36"/>
          <w:szCs w:val="36"/>
        </w:rPr>
        <w:t>Introduction</w:t>
      </w:r>
      <w:r w:rsidR="00D256F0">
        <w:rPr>
          <w:color w:val="002060"/>
          <w:sz w:val="36"/>
          <w:szCs w:val="36"/>
        </w:rPr>
        <w:tab/>
      </w:r>
    </w:p>
    <w:p w:rsidR="000229E8" w:rsidRDefault="000229E8" w:rsidP="00FE2723">
      <w:pPr>
        <w:jc w:val="both"/>
      </w:pPr>
      <w:r>
        <w:t xml:space="preserve">An essential and integral part of </w:t>
      </w:r>
      <w:r w:rsidR="00F2187A">
        <w:t xml:space="preserve">employee productivity is the </w:t>
      </w:r>
      <w:r w:rsidR="00BF2A4F">
        <w:t>end to end management of performance through effective goal setting and the enablement of the executors of corporate goals for performance achievement.</w:t>
      </w:r>
      <w:r w:rsidR="00662A5E">
        <w:t xml:space="preserve">  The end point is</w:t>
      </w:r>
      <w:r w:rsidR="00BF2A4F">
        <w:t xml:space="preserve"> the achievement of the desired result at the </w:t>
      </w:r>
      <w:r w:rsidR="00662A5E">
        <w:t>completion</w:t>
      </w:r>
      <w:r w:rsidR="00BF2A4F">
        <w:t xml:space="preserve"> of the performance cycle.</w:t>
      </w:r>
    </w:p>
    <w:p w:rsidR="00BF2A4F" w:rsidRDefault="00BF2A4F" w:rsidP="00FE2723">
      <w:pPr>
        <w:jc w:val="both"/>
      </w:pPr>
      <w:r>
        <w:t xml:space="preserve">In addition to ‘know-how’, the achievement of desired results is often a combination of people, process and resource issues.  It involves the management of an ecosystem of organisational and individual complexities.  The traditional understanding of the terms </w:t>
      </w:r>
      <w:r w:rsidR="002A2130">
        <w:t>capacity, capability and competence can, therefore, take on fresh perspectives, depending on the performance management model an organisation adopts.</w:t>
      </w:r>
      <w:r w:rsidR="00043E2B">
        <w:t xml:space="preserve"> Performance management has, therefore, been an evolving discussion.</w:t>
      </w:r>
    </w:p>
    <w:p w:rsidR="002A2130" w:rsidRDefault="00BB3F36" w:rsidP="00FE2723">
      <w:pPr>
        <w:jc w:val="both"/>
      </w:pPr>
      <w:r>
        <w:t>Infinite</w:t>
      </w:r>
      <w:r w:rsidR="00043E2B">
        <w:t xml:space="preserve"> Miles Training Academy runs the ‘</w:t>
      </w:r>
      <w:r w:rsidR="00043E2B" w:rsidRPr="00043E2B">
        <w:rPr>
          <w:b/>
          <w:color w:val="0070C0"/>
        </w:rPr>
        <w:t>Effective Employee Goal Setting, Perfo</w:t>
      </w:r>
      <w:r w:rsidR="00043E2B">
        <w:rPr>
          <w:b/>
          <w:color w:val="0070C0"/>
        </w:rPr>
        <w:t>r</w:t>
      </w:r>
      <w:r w:rsidR="00043E2B" w:rsidRPr="00043E2B">
        <w:rPr>
          <w:b/>
          <w:color w:val="0070C0"/>
        </w:rPr>
        <w:t>mance Management and Performance Achievement</w:t>
      </w:r>
      <w:r w:rsidR="00043E2B">
        <w:t xml:space="preserve">’ </w:t>
      </w:r>
      <w:r>
        <w:t xml:space="preserve">programme for corporate organisations </w:t>
      </w:r>
      <w:r w:rsidR="00662A5E">
        <w:t xml:space="preserve">that </w:t>
      </w:r>
      <w:r w:rsidR="00645B40">
        <w:t xml:space="preserve">wish to establish a good understanding of how </w:t>
      </w:r>
      <w:r w:rsidR="008E1370">
        <w:t>to achieve desired results through the setting and alignment of goals to the corporate strategic intent, while at the same time, growing its people.</w:t>
      </w:r>
    </w:p>
    <w:p w:rsidR="00BB3F36" w:rsidRDefault="00BB3F36" w:rsidP="00FE2723">
      <w:pPr>
        <w:jc w:val="both"/>
      </w:pPr>
    </w:p>
    <w:p w:rsidR="009F3A7A" w:rsidRDefault="009321B7" w:rsidP="00FA5EE6">
      <w:pPr>
        <w:jc w:val="both"/>
      </w:pPr>
      <w:r>
        <w:t>This d</w:t>
      </w:r>
      <w:r w:rsidR="009918FC">
        <w:t>ocument presents details of the</w:t>
      </w:r>
      <w:r>
        <w:t xml:space="preserve"> programme.</w:t>
      </w:r>
    </w:p>
    <w:p w:rsidR="0093772A" w:rsidRDefault="0093772A" w:rsidP="00FA5EE6">
      <w:pPr>
        <w:jc w:val="both"/>
      </w:pPr>
    </w:p>
    <w:p w:rsidR="008A0C46" w:rsidRPr="00961139" w:rsidRDefault="008A0C46" w:rsidP="00FA5EE6">
      <w:pPr>
        <w:jc w:val="both"/>
      </w:pPr>
    </w:p>
    <w:p w:rsidR="00D24325" w:rsidRDefault="00D24325" w:rsidP="003C1C34"/>
    <w:p w:rsidR="003C1C34" w:rsidRDefault="003C1C34" w:rsidP="003C1C34"/>
    <w:p w:rsidR="003C1C34" w:rsidRDefault="003C1C34" w:rsidP="003C1C34"/>
    <w:p w:rsidR="003C1C34" w:rsidRDefault="003C1C34" w:rsidP="003C1C34"/>
    <w:p w:rsidR="003C1C34" w:rsidRDefault="003C1C34" w:rsidP="003C1C34"/>
    <w:p w:rsidR="003C1C34" w:rsidRDefault="003C1C34" w:rsidP="003C1C34"/>
    <w:p w:rsidR="003C1C34" w:rsidRDefault="003C1C34" w:rsidP="003C1C34"/>
    <w:p w:rsidR="00C453E6" w:rsidRDefault="00C453E6" w:rsidP="003C1C34">
      <w:pPr>
        <w:rPr>
          <w:sz w:val="16"/>
          <w:szCs w:val="16"/>
        </w:rPr>
      </w:pPr>
    </w:p>
    <w:p w:rsidR="006B1266" w:rsidRDefault="006B1266" w:rsidP="003C1C34">
      <w:pPr>
        <w:rPr>
          <w:sz w:val="16"/>
          <w:szCs w:val="16"/>
        </w:rPr>
      </w:pPr>
    </w:p>
    <w:p w:rsidR="006B1266" w:rsidRDefault="006B1266" w:rsidP="003C1C34">
      <w:pPr>
        <w:rPr>
          <w:sz w:val="16"/>
          <w:szCs w:val="16"/>
        </w:rPr>
      </w:pPr>
    </w:p>
    <w:p w:rsidR="00E42D9B" w:rsidRDefault="00E42D9B" w:rsidP="003C1C34">
      <w:pPr>
        <w:rPr>
          <w:sz w:val="16"/>
          <w:szCs w:val="16"/>
        </w:rPr>
      </w:pPr>
    </w:p>
    <w:p w:rsidR="009321B7" w:rsidRDefault="009321B7" w:rsidP="003C1C34">
      <w:pPr>
        <w:rPr>
          <w:sz w:val="16"/>
          <w:szCs w:val="16"/>
        </w:rPr>
      </w:pPr>
    </w:p>
    <w:p w:rsidR="00961139" w:rsidRDefault="00961139" w:rsidP="003C1C34">
      <w:pPr>
        <w:rPr>
          <w:sz w:val="16"/>
          <w:szCs w:val="16"/>
        </w:rPr>
      </w:pPr>
    </w:p>
    <w:p w:rsidR="00961139" w:rsidRPr="00D02FC4" w:rsidRDefault="00961139" w:rsidP="003C1C34">
      <w:pPr>
        <w:rPr>
          <w:sz w:val="16"/>
          <w:szCs w:val="16"/>
        </w:rPr>
      </w:pPr>
      <w:bookmarkStart w:id="0" w:name="_GoBack"/>
      <w:bookmarkEnd w:id="0"/>
    </w:p>
    <w:p w:rsidR="00754765" w:rsidRPr="0095384B" w:rsidRDefault="008E1370" w:rsidP="00754765">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sz w:val="40"/>
          <w:szCs w:val="40"/>
        </w:rPr>
      </w:pPr>
      <w:proofErr w:type="gramStart"/>
      <w:r>
        <w:rPr>
          <w:rFonts w:asciiTheme="majorHAnsi" w:eastAsiaTheme="majorEastAsia" w:hAnsiTheme="majorHAnsi" w:cstheme="majorBidi"/>
          <w:color w:val="002060"/>
          <w:spacing w:val="5"/>
          <w:kern w:val="28"/>
          <w:sz w:val="40"/>
          <w:szCs w:val="40"/>
        </w:rPr>
        <w:t>Effective Employee Goal Setting, Performance Management and Performance Achievement.</w:t>
      </w:r>
      <w:proofErr w:type="gramEnd"/>
    </w:p>
    <w:p w:rsidR="0035319F" w:rsidRPr="000036A8" w:rsidRDefault="0035319F" w:rsidP="00754765">
      <w:pPr>
        <w:jc w:val="both"/>
        <w:rPr>
          <w:b/>
          <w:sz w:val="16"/>
          <w:szCs w:val="16"/>
        </w:rPr>
      </w:pPr>
    </w:p>
    <w:p w:rsidR="00754765" w:rsidRPr="00DF2331" w:rsidRDefault="00357B69" w:rsidP="00754765">
      <w:pPr>
        <w:jc w:val="both"/>
        <w:rPr>
          <w:b/>
          <w:sz w:val="28"/>
          <w:szCs w:val="28"/>
        </w:rPr>
      </w:pPr>
      <w:r w:rsidRPr="00DF2331">
        <w:rPr>
          <w:b/>
          <w:sz w:val="28"/>
          <w:szCs w:val="28"/>
        </w:rPr>
        <w:t>Programme Description</w:t>
      </w:r>
    </w:p>
    <w:p w:rsidR="00006342" w:rsidRDefault="00B55540" w:rsidP="00B55540">
      <w:pPr>
        <w:jc w:val="both"/>
      </w:pPr>
      <w:r w:rsidRPr="00B55540">
        <w:t xml:space="preserve">This programme is designed to </w:t>
      </w:r>
      <w:r w:rsidR="008B161D">
        <w:t>develop a very good understanding of how organisations can effectively cascade their strategic intent into simple, manageable goals, competently manage the process of goal delivery and ensure the achievement of desired results.</w:t>
      </w:r>
    </w:p>
    <w:p w:rsidR="00F65832" w:rsidRDefault="00F65832" w:rsidP="00B55540">
      <w:pPr>
        <w:jc w:val="both"/>
      </w:pPr>
      <w:r>
        <w:t xml:space="preserve">Participants will understand </w:t>
      </w:r>
      <w:r w:rsidR="0027105B">
        <w:t xml:space="preserve">how goal setting can be done in alignment </w:t>
      </w:r>
      <w:r w:rsidR="00663408">
        <w:t>with</w:t>
      </w:r>
      <w:r w:rsidR="0027105B">
        <w:t xml:space="preserve"> organisation strategy.  The discussion will address corporate goal setting, departmental / unit goals, team goals and individual goals.</w:t>
      </w:r>
    </w:p>
    <w:p w:rsidR="00BB5BB3" w:rsidRDefault="00BB5BB3" w:rsidP="00B55540">
      <w:pPr>
        <w:jc w:val="both"/>
      </w:pPr>
      <w:r>
        <w:t xml:space="preserve">Participants will also understand the performance management process, </w:t>
      </w:r>
      <w:r w:rsidR="00663408">
        <w:t>the complexities of people</w:t>
      </w:r>
      <w:r w:rsidR="00F70A4A">
        <w:t xml:space="preserve"> dynamics </w:t>
      </w:r>
      <w:r w:rsidR="00663408">
        <w:t>within a performance management system and how to simplify them.</w:t>
      </w:r>
    </w:p>
    <w:p w:rsidR="00663408" w:rsidRDefault="00663408" w:rsidP="00B55540">
      <w:pPr>
        <w:jc w:val="both"/>
      </w:pPr>
      <w:r>
        <w:t>The programme aims to establish a link between the organisational vision and the delivery of results through effective execution.  It will, therefore, bring all programme contents together through a focus on performance achievement and the impact of results.</w:t>
      </w:r>
    </w:p>
    <w:p w:rsidR="00D86DDB" w:rsidRDefault="00D86DDB" w:rsidP="00B55540">
      <w:pPr>
        <w:jc w:val="both"/>
      </w:pPr>
    </w:p>
    <w:p w:rsidR="00D86DDB" w:rsidRPr="00DF2331" w:rsidRDefault="00D86DDB" w:rsidP="00D86DDB">
      <w:pPr>
        <w:jc w:val="both"/>
        <w:rPr>
          <w:b/>
          <w:sz w:val="28"/>
          <w:szCs w:val="28"/>
        </w:rPr>
      </w:pPr>
      <w:r w:rsidRPr="00DF2331">
        <w:rPr>
          <w:b/>
          <w:sz w:val="28"/>
          <w:szCs w:val="28"/>
        </w:rPr>
        <w:t xml:space="preserve">Programme </w:t>
      </w:r>
      <w:r w:rsidR="00566C64">
        <w:rPr>
          <w:b/>
          <w:sz w:val="28"/>
          <w:szCs w:val="28"/>
        </w:rPr>
        <w:t>Structure</w:t>
      </w:r>
    </w:p>
    <w:p w:rsidR="00D86DDB" w:rsidRDefault="00D86DDB" w:rsidP="00754765">
      <w:pPr>
        <w:jc w:val="both"/>
        <w:rPr>
          <w:b/>
          <w:sz w:val="28"/>
          <w:szCs w:val="28"/>
        </w:rPr>
      </w:pPr>
      <w:r>
        <w:t>The programme is structured along the following 4 pillars:</w:t>
      </w:r>
    </w:p>
    <w:p w:rsidR="00D86DDB" w:rsidRDefault="00D86DDB" w:rsidP="00754765">
      <w:pPr>
        <w:jc w:val="both"/>
        <w:rPr>
          <w:b/>
          <w:sz w:val="28"/>
          <w:szCs w:val="28"/>
        </w:rPr>
      </w:pPr>
      <w:r>
        <w:rPr>
          <w:noProof/>
          <w:lang w:eastAsia="en-GB"/>
        </w:rPr>
        <mc:AlternateContent>
          <mc:Choice Requires="wps">
            <w:drawing>
              <wp:anchor distT="0" distB="0" distL="114300" distR="114300" simplePos="0" relativeHeight="251663360" behindDoc="0" locked="0" layoutInCell="1" allowOverlap="1" wp14:anchorId="3EF955DB" wp14:editId="7E5F7671">
                <wp:simplePos x="0" y="0"/>
                <wp:positionH relativeFrom="column">
                  <wp:posOffset>1</wp:posOffset>
                </wp:positionH>
                <wp:positionV relativeFrom="paragraph">
                  <wp:posOffset>2912720</wp:posOffset>
                </wp:positionV>
                <wp:extent cx="5902036" cy="570016"/>
                <wp:effectExtent l="0" t="0" r="22860" b="20955"/>
                <wp:wrapNone/>
                <wp:docPr id="2" name="Left-Right Arrow 9"/>
                <wp:cNvGraphicFramePr/>
                <a:graphic xmlns:a="http://schemas.openxmlformats.org/drawingml/2006/main">
                  <a:graphicData uri="http://schemas.microsoft.com/office/word/2010/wordprocessingShape">
                    <wps:wsp>
                      <wps:cNvSpPr/>
                      <wps:spPr>
                        <a:xfrm>
                          <a:off x="0" y="0"/>
                          <a:ext cx="5902036" cy="570016"/>
                        </a:xfrm>
                        <a:prstGeom prst="lef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6DDB" w:rsidRPr="00FE0F87" w:rsidRDefault="008E1370" w:rsidP="00D86DDB">
                            <w:pPr>
                              <w:pStyle w:val="NormalWeb"/>
                              <w:spacing w:before="0" w:beforeAutospacing="0" w:after="200" w:afterAutospacing="0" w:line="276" w:lineRule="auto"/>
                              <w:jc w:val="center"/>
                              <w:rPr>
                                <w:color w:val="FFFFFF" w:themeColor="background1"/>
                              </w:rPr>
                            </w:pPr>
                            <w:r w:rsidRPr="00FE0F87">
                              <w:rPr>
                                <w:rFonts w:asciiTheme="minorHAnsi" w:eastAsia="Calibri" w:hAnsi="Calibri"/>
                                <w:b/>
                                <w:bCs/>
                                <w:color w:val="FFFFFF" w:themeColor="background1"/>
                                <w:kern w:val="24"/>
                              </w:rPr>
                              <w:t>The result-</w:t>
                            </w:r>
                            <w:r w:rsidR="00E30E88" w:rsidRPr="00FE0F87">
                              <w:rPr>
                                <w:rFonts w:asciiTheme="minorHAnsi" w:eastAsia="Calibri" w:hAnsi="Calibri"/>
                                <w:b/>
                                <w:bCs/>
                                <w:color w:val="FFFFFF" w:themeColor="background1"/>
                                <w:kern w:val="24"/>
                              </w:rPr>
                              <w:t>driven</w:t>
                            </w:r>
                            <w:r w:rsidRPr="00FE0F87">
                              <w:rPr>
                                <w:rFonts w:asciiTheme="minorHAnsi" w:eastAsia="Calibri" w:hAnsi="Calibri"/>
                                <w:b/>
                                <w:bCs/>
                                <w:color w:val="FFFFFF" w:themeColor="background1"/>
                                <w:kern w:val="24"/>
                              </w:rPr>
                              <w:t xml:space="preserve"> organisation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41" type="#_x0000_t69" style="position:absolute;left:0;text-align:left;margin-left:0;margin-top:229.35pt;width:464.75pt;height: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" adj="1043" fillcolor="#00b050" strokecolor="#00b050" strokeweight="2pt">
                <v:textbox>
                  <w:txbxContent>
                    <w:p w:rsidR="00D86DDB" w:rsidRPr="00FE0F87" w:rsidRDefault="008E1370" w:rsidP="00D86DDB">
                      <w:pPr>
                        <w:pStyle w:val="NormalWeb"/>
                        <w:spacing w:before="0" w:beforeAutospacing="0" w:after="200" w:afterAutospacing="0" w:line="276" w:lineRule="auto"/>
                        <w:jc w:val="center"/>
                        <w:rPr>
                          <w:color w:val="FFFFFF" w:themeColor="background1"/>
                        </w:rPr>
                      </w:pPr>
                      <w:r w:rsidRPr="00FE0F87">
                        <w:rPr>
                          <w:rFonts w:asciiTheme="minorHAnsi" w:eastAsia="Calibri" w:hAnsi="Calibri"/>
                          <w:b/>
                          <w:bCs/>
                          <w:color w:val="FFFFFF" w:themeColor="background1"/>
                          <w:kern w:val="24"/>
                        </w:rPr>
                        <w:t>The result-</w:t>
                      </w:r>
                      <w:r w:rsidR="00E30E88" w:rsidRPr="00FE0F87">
                        <w:rPr>
                          <w:rFonts w:asciiTheme="minorHAnsi" w:eastAsia="Calibri" w:hAnsi="Calibri"/>
                          <w:b/>
                          <w:bCs/>
                          <w:color w:val="FFFFFF" w:themeColor="background1"/>
                          <w:kern w:val="24"/>
                        </w:rPr>
                        <w:t>driven</w:t>
                      </w:r>
                      <w:r w:rsidRPr="00FE0F87">
                        <w:rPr>
                          <w:rFonts w:asciiTheme="minorHAnsi" w:eastAsia="Calibri" w:hAnsi="Calibri"/>
                          <w:b/>
                          <w:bCs/>
                          <w:color w:val="FFFFFF" w:themeColor="background1"/>
                          <w:kern w:val="24"/>
                        </w:rPr>
                        <w:t xml:space="preserve"> organisation</w:t>
                      </w:r>
                    </w:p>
                  </w:txbxContent>
                </v:textbox>
              </v:shape>
            </w:pict>
          </mc:Fallback>
        </mc:AlternateContent>
      </w:r>
      <w:r>
        <w:rPr>
          <w:noProof/>
          <w:lang w:eastAsia="en-GB"/>
        </w:rPr>
        <w:drawing>
          <wp:inline distT="0" distB="0" distL="0" distR="0" wp14:anchorId="1C0A3594" wp14:editId="4EB635CC">
            <wp:extent cx="5848350" cy="3638550"/>
            <wp:effectExtent l="7620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86DDB" w:rsidRPr="00D86DDB" w:rsidRDefault="00D86DDB" w:rsidP="00754765">
      <w:pPr>
        <w:jc w:val="both"/>
        <w:rPr>
          <w:b/>
        </w:rPr>
      </w:pPr>
    </w:p>
    <w:p w:rsidR="00754765" w:rsidRPr="00DF2331" w:rsidRDefault="00357B69" w:rsidP="00754765">
      <w:pPr>
        <w:jc w:val="both"/>
        <w:rPr>
          <w:b/>
          <w:sz w:val="28"/>
          <w:szCs w:val="28"/>
        </w:rPr>
      </w:pPr>
      <w:r w:rsidRPr="00DF2331">
        <w:rPr>
          <w:b/>
          <w:sz w:val="28"/>
          <w:szCs w:val="28"/>
        </w:rPr>
        <w:t>Learning</w:t>
      </w:r>
      <w:r w:rsidR="00754765" w:rsidRPr="00DF2331">
        <w:rPr>
          <w:b/>
          <w:sz w:val="28"/>
          <w:szCs w:val="28"/>
        </w:rPr>
        <w:t xml:space="preserve"> Objectives</w:t>
      </w:r>
    </w:p>
    <w:p w:rsidR="00B55540" w:rsidRPr="00B55540" w:rsidRDefault="00D86DDB" w:rsidP="00B55540">
      <w:pPr>
        <w:jc w:val="both"/>
      </w:pPr>
      <w:r>
        <w:t>At the end of the programme, p</w:t>
      </w:r>
      <w:r w:rsidR="00B55540" w:rsidRPr="00B55540">
        <w:t>articipants will</w:t>
      </w:r>
      <w:r w:rsidR="006257F7">
        <w:t xml:space="preserve"> be able to:</w:t>
      </w:r>
    </w:p>
    <w:p w:rsidR="00444C42" w:rsidRDefault="00444C42" w:rsidP="00B55540">
      <w:pPr>
        <w:numPr>
          <w:ilvl w:val="0"/>
          <w:numId w:val="18"/>
        </w:numPr>
        <w:jc w:val="both"/>
      </w:pPr>
      <w:r>
        <w:t>Cascade the big picture into the different components of the business;</w:t>
      </w:r>
    </w:p>
    <w:p w:rsidR="004B6C64" w:rsidRPr="00B55540" w:rsidRDefault="006257F7" w:rsidP="00B55540">
      <w:pPr>
        <w:numPr>
          <w:ilvl w:val="0"/>
          <w:numId w:val="18"/>
        </w:numPr>
        <w:jc w:val="both"/>
      </w:pPr>
      <w:r>
        <w:t>set goals that align with the overall corporate strategy</w:t>
      </w:r>
      <w:r w:rsidR="00B7249C">
        <w:t>;</w:t>
      </w:r>
    </w:p>
    <w:p w:rsidR="004B6C64" w:rsidRPr="00B55540" w:rsidRDefault="006257F7" w:rsidP="00B55540">
      <w:pPr>
        <w:numPr>
          <w:ilvl w:val="0"/>
          <w:numId w:val="18"/>
        </w:numPr>
        <w:jc w:val="both"/>
      </w:pPr>
      <w:r>
        <w:t>determine and prioritise value-adding tasks</w:t>
      </w:r>
      <w:r w:rsidR="00B7249C">
        <w:t>;</w:t>
      </w:r>
    </w:p>
    <w:p w:rsidR="004B6C64" w:rsidRPr="00B55540" w:rsidRDefault="006257F7" w:rsidP="00B55540">
      <w:pPr>
        <w:numPr>
          <w:ilvl w:val="0"/>
          <w:numId w:val="18"/>
        </w:numPr>
        <w:jc w:val="both"/>
      </w:pPr>
      <w:r>
        <w:t>breakdown goals into simple, manageable tasks;</w:t>
      </w:r>
    </w:p>
    <w:p w:rsidR="004B6C64" w:rsidRPr="00B55540" w:rsidRDefault="006257F7" w:rsidP="00B55540">
      <w:pPr>
        <w:numPr>
          <w:ilvl w:val="0"/>
          <w:numId w:val="18"/>
        </w:numPr>
        <w:jc w:val="both"/>
      </w:pPr>
      <w:r>
        <w:t xml:space="preserve">anticipate risks to goal achievement and put </w:t>
      </w:r>
      <w:proofErr w:type="spellStart"/>
      <w:r>
        <w:t>mitigants</w:t>
      </w:r>
      <w:proofErr w:type="spellEnd"/>
      <w:r>
        <w:t xml:space="preserve"> in place</w:t>
      </w:r>
      <w:r w:rsidR="00B7249C">
        <w:t>;</w:t>
      </w:r>
    </w:p>
    <w:p w:rsidR="004B6C64" w:rsidRPr="00B55540" w:rsidRDefault="006257F7" w:rsidP="00B55540">
      <w:pPr>
        <w:numPr>
          <w:ilvl w:val="0"/>
          <w:numId w:val="18"/>
        </w:numPr>
        <w:jc w:val="both"/>
      </w:pPr>
      <w:r>
        <w:t>monitor and evaluate the achievement of set goals</w:t>
      </w:r>
      <w:r w:rsidR="00B7249C">
        <w:t>;</w:t>
      </w:r>
    </w:p>
    <w:p w:rsidR="004B6C64" w:rsidRPr="00B55540" w:rsidRDefault="006257F7" w:rsidP="00B55540">
      <w:pPr>
        <w:numPr>
          <w:ilvl w:val="0"/>
          <w:numId w:val="18"/>
        </w:numPr>
        <w:jc w:val="both"/>
      </w:pPr>
      <w:r>
        <w:t>discuss the principles of effective employee performance management</w:t>
      </w:r>
      <w:r w:rsidR="00B7249C">
        <w:t>;</w:t>
      </w:r>
    </w:p>
    <w:p w:rsidR="004B6C64" w:rsidRPr="00B55540" w:rsidRDefault="006257F7" w:rsidP="00B55540">
      <w:pPr>
        <w:numPr>
          <w:ilvl w:val="0"/>
          <w:numId w:val="18"/>
        </w:numPr>
        <w:jc w:val="both"/>
      </w:pPr>
      <w:r>
        <w:t>structure and carry out productive periodic performance reviews</w:t>
      </w:r>
      <w:r w:rsidR="00B7249C">
        <w:t>;</w:t>
      </w:r>
    </w:p>
    <w:p w:rsidR="004B6C64" w:rsidRPr="00B55540" w:rsidRDefault="006257F7" w:rsidP="00B55540">
      <w:pPr>
        <w:numPr>
          <w:ilvl w:val="0"/>
          <w:numId w:val="18"/>
        </w:numPr>
        <w:jc w:val="both"/>
      </w:pPr>
      <w:r>
        <w:t>identify and leverage key performance drivers</w:t>
      </w:r>
      <w:r w:rsidR="00B7249C">
        <w:t>;</w:t>
      </w:r>
    </w:p>
    <w:p w:rsidR="006257F7" w:rsidRDefault="006257F7" w:rsidP="00B55540">
      <w:pPr>
        <w:numPr>
          <w:ilvl w:val="0"/>
          <w:numId w:val="18"/>
        </w:numPr>
        <w:jc w:val="both"/>
      </w:pPr>
      <w:r>
        <w:t>hold difficult performance conversations</w:t>
      </w:r>
      <w:r w:rsidR="00B7249C">
        <w:t>;</w:t>
      </w:r>
    </w:p>
    <w:p w:rsidR="00444C42" w:rsidRDefault="006257F7" w:rsidP="00B55540">
      <w:pPr>
        <w:numPr>
          <w:ilvl w:val="0"/>
          <w:numId w:val="18"/>
        </w:numPr>
        <w:jc w:val="both"/>
      </w:pPr>
      <w:r>
        <w:t xml:space="preserve">give </w:t>
      </w:r>
      <w:r w:rsidR="00444C42">
        <w:t>effective performance feedback;</w:t>
      </w:r>
    </w:p>
    <w:p w:rsidR="004B6C64" w:rsidRPr="00B55540" w:rsidRDefault="00444C42" w:rsidP="00B55540">
      <w:pPr>
        <w:numPr>
          <w:ilvl w:val="0"/>
          <w:numId w:val="18"/>
        </w:numPr>
        <w:jc w:val="both"/>
      </w:pPr>
      <w:r>
        <w:t xml:space="preserve">manage people performance dynamics; </w:t>
      </w:r>
      <w:r w:rsidR="006257F7">
        <w:t>and</w:t>
      </w:r>
    </w:p>
    <w:p w:rsidR="004B6C64" w:rsidRPr="00B55540" w:rsidRDefault="006257F7" w:rsidP="00B55540">
      <w:pPr>
        <w:numPr>
          <w:ilvl w:val="0"/>
          <w:numId w:val="18"/>
        </w:numPr>
        <w:jc w:val="both"/>
      </w:pPr>
      <w:proofErr w:type="gramStart"/>
      <w:r>
        <w:t>enable</w:t>
      </w:r>
      <w:proofErr w:type="gramEnd"/>
      <w:r>
        <w:t xml:space="preserve"> the achievement of targeted results.</w:t>
      </w:r>
    </w:p>
    <w:p w:rsidR="00D86DDB" w:rsidRPr="00D86DDB" w:rsidRDefault="00D86DDB" w:rsidP="00754765">
      <w:pPr>
        <w:jc w:val="both"/>
        <w:rPr>
          <w:b/>
        </w:rPr>
      </w:pPr>
    </w:p>
    <w:p w:rsidR="00754765" w:rsidRPr="00DF2331" w:rsidRDefault="00DF2331" w:rsidP="00754765">
      <w:pPr>
        <w:jc w:val="both"/>
        <w:rPr>
          <w:b/>
          <w:sz w:val="28"/>
          <w:szCs w:val="28"/>
        </w:rPr>
      </w:pPr>
      <w:r w:rsidRPr="00DF2331">
        <w:rPr>
          <w:b/>
          <w:sz w:val="28"/>
          <w:szCs w:val="28"/>
        </w:rPr>
        <w:t>Target Audience</w:t>
      </w:r>
    </w:p>
    <w:p w:rsidR="00FB62A0" w:rsidRPr="00B55540" w:rsidRDefault="002C2326" w:rsidP="00FB62A0">
      <w:pPr>
        <w:numPr>
          <w:ilvl w:val="0"/>
          <w:numId w:val="19"/>
        </w:numPr>
        <w:jc w:val="both"/>
      </w:pPr>
      <w:r>
        <w:t>Senior Management</w:t>
      </w:r>
    </w:p>
    <w:p w:rsidR="00FB62A0" w:rsidRDefault="002C2326" w:rsidP="00FB62A0">
      <w:pPr>
        <w:numPr>
          <w:ilvl w:val="0"/>
          <w:numId w:val="19"/>
        </w:numPr>
        <w:jc w:val="both"/>
      </w:pPr>
      <w:r>
        <w:t>Middle Management</w:t>
      </w:r>
    </w:p>
    <w:p w:rsidR="00FB62A0" w:rsidRDefault="002C2326" w:rsidP="00FB62A0">
      <w:pPr>
        <w:numPr>
          <w:ilvl w:val="0"/>
          <w:numId w:val="19"/>
        </w:numPr>
        <w:jc w:val="both"/>
      </w:pPr>
      <w:r>
        <w:t>Team Leaders</w:t>
      </w:r>
    </w:p>
    <w:p w:rsidR="00FB62A0" w:rsidRDefault="002C2326" w:rsidP="00FB62A0">
      <w:pPr>
        <w:numPr>
          <w:ilvl w:val="0"/>
          <w:numId w:val="19"/>
        </w:numPr>
        <w:jc w:val="both"/>
      </w:pPr>
      <w:r>
        <w:t>Supervisors</w:t>
      </w:r>
    </w:p>
    <w:p w:rsidR="00FB62A0" w:rsidRDefault="002C2326" w:rsidP="00FB62A0">
      <w:pPr>
        <w:numPr>
          <w:ilvl w:val="0"/>
          <w:numId w:val="19"/>
        </w:numPr>
        <w:jc w:val="both"/>
      </w:pPr>
      <w:r>
        <w:t>HR business partners</w:t>
      </w:r>
    </w:p>
    <w:p w:rsidR="00FB62A0" w:rsidRPr="00B55540" w:rsidRDefault="002C2326" w:rsidP="00FB62A0">
      <w:pPr>
        <w:numPr>
          <w:ilvl w:val="0"/>
          <w:numId w:val="19"/>
        </w:numPr>
        <w:jc w:val="both"/>
      </w:pPr>
      <w:r>
        <w:t>Line Managers</w:t>
      </w:r>
    </w:p>
    <w:p w:rsidR="00FB62A0" w:rsidRDefault="00FB62A0" w:rsidP="00BF7BEE">
      <w:pPr>
        <w:jc w:val="both"/>
        <w:rPr>
          <w:b/>
        </w:rPr>
      </w:pPr>
    </w:p>
    <w:p w:rsidR="001042C0" w:rsidRDefault="00BF7BEE" w:rsidP="00BF7BEE">
      <w:pPr>
        <w:jc w:val="both"/>
      </w:pPr>
      <w:r w:rsidRPr="001042C0">
        <w:rPr>
          <w:b/>
          <w:sz w:val="28"/>
          <w:szCs w:val="28"/>
        </w:rPr>
        <w:t>Duration</w:t>
      </w:r>
      <w:r>
        <w:tab/>
      </w:r>
      <w:r>
        <w:tab/>
      </w:r>
    </w:p>
    <w:p w:rsidR="00BF7BEE" w:rsidRPr="00754765" w:rsidRDefault="002C2326" w:rsidP="00BF7BEE">
      <w:pPr>
        <w:jc w:val="both"/>
      </w:pPr>
      <w:r>
        <w:t>3</w:t>
      </w:r>
      <w:r w:rsidR="00BF7BEE" w:rsidRPr="00754765">
        <w:t xml:space="preserve"> day</w:t>
      </w:r>
      <w:r w:rsidR="00BF7BEE">
        <w:t>s.</w:t>
      </w:r>
    </w:p>
    <w:p w:rsidR="00612EA9" w:rsidRDefault="00612EA9" w:rsidP="00FE2723">
      <w:pPr>
        <w:jc w:val="both"/>
        <w:rPr>
          <w:sz w:val="16"/>
          <w:szCs w:val="16"/>
        </w:rPr>
      </w:pPr>
    </w:p>
    <w:p w:rsidR="007D519C" w:rsidRPr="007D519C" w:rsidRDefault="007D519C"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rPr>
      </w:pPr>
    </w:p>
    <w:p w:rsidR="001C665E" w:rsidRPr="002B354C" w:rsidRDefault="005B6904" w:rsidP="001C665E">
      <w:pPr>
        <w:pBdr>
          <w:bottom w:val="single" w:sz="8" w:space="4" w:color="F07F09" w:themeColor="accent1"/>
        </w:pBdr>
        <w:spacing w:after="300" w:line="240" w:lineRule="auto"/>
        <w:contextualSpacing/>
        <w:rPr>
          <w:rFonts w:asciiTheme="majorHAnsi" w:eastAsiaTheme="majorEastAsia" w:hAnsiTheme="majorHAnsi" w:cstheme="majorBidi"/>
          <w:color w:val="002060"/>
          <w:spacing w:val="5"/>
          <w:kern w:val="28"/>
          <w:sz w:val="40"/>
          <w:szCs w:val="40"/>
        </w:rPr>
      </w:pPr>
      <w:r>
        <w:rPr>
          <w:rFonts w:asciiTheme="majorHAnsi" w:eastAsiaTheme="majorEastAsia" w:hAnsiTheme="majorHAnsi" w:cstheme="majorBidi"/>
          <w:color w:val="002060"/>
          <w:spacing w:val="5"/>
          <w:kern w:val="28"/>
          <w:sz w:val="40"/>
          <w:szCs w:val="40"/>
        </w:rPr>
        <w:t>Programme Outline</w:t>
      </w:r>
    </w:p>
    <w:p w:rsidR="001C665E" w:rsidRPr="000036A8" w:rsidRDefault="001C665E" w:rsidP="001C665E">
      <w:pPr>
        <w:jc w:val="both"/>
        <w:rPr>
          <w:b/>
          <w:sz w:val="16"/>
          <w:szCs w:val="16"/>
        </w:rPr>
      </w:pPr>
    </w:p>
    <w:p w:rsidR="00FF282F" w:rsidRDefault="00FF282F" w:rsidP="003C5E71">
      <w:pPr>
        <w:pStyle w:val="ListParagraph"/>
        <w:numPr>
          <w:ilvl w:val="0"/>
          <w:numId w:val="21"/>
        </w:numPr>
        <w:ind w:hanging="357"/>
        <w:contextualSpacing w:val="0"/>
        <w:jc w:val="both"/>
      </w:pPr>
      <w:r>
        <w:t>Definitions</w:t>
      </w:r>
      <w:r w:rsidR="00B7249C">
        <w:t>.</w:t>
      </w:r>
    </w:p>
    <w:p w:rsidR="00FF282F" w:rsidRPr="003C5E71" w:rsidRDefault="00B362C8" w:rsidP="003C5E71">
      <w:pPr>
        <w:pStyle w:val="ListParagraph"/>
        <w:numPr>
          <w:ilvl w:val="0"/>
          <w:numId w:val="21"/>
        </w:numPr>
        <w:ind w:hanging="357"/>
        <w:contextualSpacing w:val="0"/>
        <w:jc w:val="both"/>
        <w:rPr>
          <w:b/>
          <w:sz w:val="28"/>
          <w:szCs w:val="28"/>
        </w:rPr>
      </w:pPr>
      <w:r>
        <w:rPr>
          <w:b/>
          <w:sz w:val="28"/>
          <w:szCs w:val="28"/>
        </w:rPr>
        <w:t>The Strategic Intent</w:t>
      </w:r>
    </w:p>
    <w:p w:rsidR="00FF282F" w:rsidRDefault="00B362C8" w:rsidP="003C5E71">
      <w:pPr>
        <w:pStyle w:val="ListParagraph"/>
        <w:numPr>
          <w:ilvl w:val="1"/>
          <w:numId w:val="21"/>
        </w:numPr>
        <w:ind w:hanging="357"/>
        <w:contextualSpacing w:val="0"/>
        <w:jc w:val="both"/>
      </w:pPr>
      <w:r>
        <w:t>Understanding the purpose of business</w:t>
      </w:r>
      <w:r w:rsidR="00B7249C">
        <w:t>.</w:t>
      </w:r>
    </w:p>
    <w:p w:rsidR="00FF282F" w:rsidRDefault="00B362C8" w:rsidP="003C5E71">
      <w:pPr>
        <w:pStyle w:val="ListParagraph"/>
        <w:numPr>
          <w:ilvl w:val="1"/>
          <w:numId w:val="21"/>
        </w:numPr>
        <w:ind w:hanging="357"/>
        <w:contextualSpacing w:val="0"/>
        <w:jc w:val="both"/>
      </w:pPr>
      <w:r>
        <w:t>Defining the organisational strategic intent</w:t>
      </w:r>
      <w:r w:rsidR="00B7249C">
        <w:t>.</w:t>
      </w:r>
    </w:p>
    <w:p w:rsidR="00FF282F" w:rsidRDefault="00B362C8" w:rsidP="003C5E71">
      <w:pPr>
        <w:pStyle w:val="ListParagraph"/>
        <w:numPr>
          <w:ilvl w:val="1"/>
          <w:numId w:val="21"/>
        </w:numPr>
        <w:ind w:hanging="357"/>
        <w:contextualSpacing w:val="0"/>
        <w:jc w:val="both"/>
      </w:pPr>
      <w:r>
        <w:t xml:space="preserve">The role of a well-defined strategic intent in </w:t>
      </w:r>
      <w:r w:rsidR="00AB4E70">
        <w:t>organisational productivity</w:t>
      </w:r>
      <w:r w:rsidR="004D7FE7">
        <w:t>.</w:t>
      </w:r>
    </w:p>
    <w:p w:rsidR="00FF282F" w:rsidRDefault="00AB4E70" w:rsidP="003C5E71">
      <w:pPr>
        <w:pStyle w:val="ListParagraph"/>
        <w:numPr>
          <w:ilvl w:val="1"/>
          <w:numId w:val="21"/>
        </w:numPr>
        <w:ind w:hanging="357"/>
        <w:contextualSpacing w:val="0"/>
        <w:jc w:val="both"/>
      </w:pPr>
      <w:r>
        <w:t>Articulating the strategic intent into clear strategic objectives</w:t>
      </w:r>
      <w:r w:rsidR="004D7FE7">
        <w:t>.</w:t>
      </w:r>
    </w:p>
    <w:p w:rsidR="00AB4E70" w:rsidRDefault="00AB4E70" w:rsidP="003C5E71">
      <w:pPr>
        <w:pStyle w:val="ListParagraph"/>
        <w:numPr>
          <w:ilvl w:val="1"/>
          <w:numId w:val="21"/>
        </w:numPr>
        <w:ind w:hanging="357"/>
        <w:contextualSpacing w:val="0"/>
        <w:jc w:val="both"/>
      </w:pPr>
      <w:r>
        <w:t>The strategic pillars.</w:t>
      </w:r>
    </w:p>
    <w:p w:rsidR="00681DC6" w:rsidRDefault="00681DC6" w:rsidP="003C5E71">
      <w:pPr>
        <w:pStyle w:val="ListParagraph"/>
        <w:numPr>
          <w:ilvl w:val="1"/>
          <w:numId w:val="21"/>
        </w:numPr>
        <w:ind w:hanging="357"/>
        <w:contextualSpacing w:val="0"/>
        <w:jc w:val="both"/>
      </w:pPr>
      <w:r>
        <w:t>The role of communication</w:t>
      </w:r>
    </w:p>
    <w:p w:rsidR="00FF282F" w:rsidRDefault="00681DC6" w:rsidP="003C5E71">
      <w:pPr>
        <w:pStyle w:val="ListParagraph"/>
        <w:numPr>
          <w:ilvl w:val="1"/>
          <w:numId w:val="21"/>
        </w:numPr>
        <w:ind w:hanging="357"/>
        <w:contextualSpacing w:val="0"/>
        <w:jc w:val="both"/>
      </w:pPr>
      <w:r>
        <w:t>Aiming for organisational</w:t>
      </w:r>
      <w:r w:rsidR="00FF282F">
        <w:t xml:space="preserve"> </w:t>
      </w:r>
      <w:r>
        <w:t>c</w:t>
      </w:r>
      <w:r w:rsidR="00FF282F">
        <w:t>ompetence</w:t>
      </w:r>
      <w:r w:rsidR="004D7FE7">
        <w:t>.</w:t>
      </w:r>
    </w:p>
    <w:p w:rsidR="00C539DA" w:rsidRDefault="00C539DA" w:rsidP="00C539DA">
      <w:pPr>
        <w:pStyle w:val="ListParagraph"/>
        <w:ind w:left="1440"/>
        <w:contextualSpacing w:val="0"/>
        <w:jc w:val="both"/>
      </w:pPr>
    </w:p>
    <w:p w:rsidR="00FF282F" w:rsidRPr="003C5E71" w:rsidRDefault="00681DC6" w:rsidP="003C5E71">
      <w:pPr>
        <w:pStyle w:val="ListParagraph"/>
        <w:numPr>
          <w:ilvl w:val="0"/>
          <w:numId w:val="21"/>
        </w:numPr>
        <w:ind w:hanging="357"/>
        <w:contextualSpacing w:val="0"/>
        <w:jc w:val="both"/>
        <w:rPr>
          <w:b/>
          <w:sz w:val="28"/>
          <w:szCs w:val="28"/>
        </w:rPr>
      </w:pPr>
      <w:r>
        <w:rPr>
          <w:b/>
          <w:sz w:val="28"/>
          <w:szCs w:val="28"/>
        </w:rPr>
        <w:t>Goal Setting</w:t>
      </w:r>
    </w:p>
    <w:p w:rsidR="003C5E71" w:rsidRDefault="00681DC6" w:rsidP="003C5E71">
      <w:pPr>
        <w:pStyle w:val="ListParagraph"/>
        <w:numPr>
          <w:ilvl w:val="1"/>
          <w:numId w:val="21"/>
        </w:numPr>
        <w:contextualSpacing w:val="0"/>
        <w:jc w:val="both"/>
      </w:pPr>
      <w:r>
        <w:t>Understanding goals and objectives.</w:t>
      </w:r>
    </w:p>
    <w:p w:rsidR="00681DC6" w:rsidRDefault="00681DC6" w:rsidP="003C5E71">
      <w:pPr>
        <w:pStyle w:val="ListParagraph"/>
        <w:numPr>
          <w:ilvl w:val="1"/>
          <w:numId w:val="21"/>
        </w:numPr>
        <w:contextualSpacing w:val="0"/>
        <w:jc w:val="both"/>
      </w:pPr>
      <w:r>
        <w:t>Defining the organisational goals.</w:t>
      </w:r>
    </w:p>
    <w:p w:rsidR="00681DC6" w:rsidRDefault="00681DC6" w:rsidP="003C5E71">
      <w:pPr>
        <w:pStyle w:val="ListParagraph"/>
        <w:numPr>
          <w:ilvl w:val="1"/>
          <w:numId w:val="21"/>
        </w:numPr>
        <w:contextualSpacing w:val="0"/>
        <w:jc w:val="both"/>
      </w:pPr>
      <w:r>
        <w:t>The ownership of goals</w:t>
      </w:r>
      <w:r w:rsidR="00C539DA">
        <w:t>.</w:t>
      </w:r>
    </w:p>
    <w:p w:rsidR="00C539DA" w:rsidRDefault="00C539DA" w:rsidP="003C5E71">
      <w:pPr>
        <w:pStyle w:val="ListParagraph"/>
        <w:numPr>
          <w:ilvl w:val="1"/>
          <w:numId w:val="21"/>
        </w:numPr>
        <w:contextualSpacing w:val="0"/>
        <w:jc w:val="both"/>
      </w:pPr>
      <w:r>
        <w:t>The performance contract.</w:t>
      </w:r>
    </w:p>
    <w:p w:rsidR="00681DC6" w:rsidRDefault="00681DC6" w:rsidP="003C5E71">
      <w:pPr>
        <w:pStyle w:val="ListParagraph"/>
        <w:numPr>
          <w:ilvl w:val="1"/>
          <w:numId w:val="21"/>
        </w:numPr>
        <w:contextualSpacing w:val="0"/>
        <w:jc w:val="both"/>
      </w:pPr>
      <w:r>
        <w:t>Cascading organisational goals into departmental / unit goals.</w:t>
      </w:r>
    </w:p>
    <w:p w:rsidR="00681DC6" w:rsidRDefault="00681DC6" w:rsidP="003C5E71">
      <w:pPr>
        <w:pStyle w:val="ListParagraph"/>
        <w:numPr>
          <w:ilvl w:val="1"/>
          <w:numId w:val="21"/>
        </w:numPr>
        <w:contextualSpacing w:val="0"/>
        <w:jc w:val="both"/>
      </w:pPr>
      <w:r>
        <w:t>Cascading departmental / unit / team goals into individual goals.</w:t>
      </w:r>
    </w:p>
    <w:p w:rsidR="00681DC6" w:rsidRDefault="00C539DA" w:rsidP="003C5E71">
      <w:pPr>
        <w:pStyle w:val="ListParagraph"/>
        <w:numPr>
          <w:ilvl w:val="1"/>
          <w:numId w:val="21"/>
        </w:numPr>
        <w:contextualSpacing w:val="0"/>
        <w:jc w:val="both"/>
      </w:pPr>
      <w:r>
        <w:t>Defining SMART goals.</w:t>
      </w:r>
    </w:p>
    <w:p w:rsidR="00112DB6" w:rsidRDefault="00C539DA" w:rsidP="003C5E71">
      <w:pPr>
        <w:pStyle w:val="ListParagraph"/>
        <w:numPr>
          <w:ilvl w:val="1"/>
          <w:numId w:val="21"/>
        </w:numPr>
        <w:contextualSpacing w:val="0"/>
        <w:jc w:val="both"/>
      </w:pPr>
      <w:r>
        <w:t>Goal setting metrics.</w:t>
      </w:r>
    </w:p>
    <w:p w:rsidR="00C539DA" w:rsidRDefault="00C539DA" w:rsidP="00C539DA">
      <w:pPr>
        <w:pStyle w:val="ListParagraph"/>
        <w:ind w:left="1440"/>
        <w:contextualSpacing w:val="0"/>
        <w:jc w:val="both"/>
      </w:pPr>
    </w:p>
    <w:p w:rsidR="00FF282F" w:rsidRPr="00112DB6" w:rsidRDefault="00C539DA" w:rsidP="003C5E71">
      <w:pPr>
        <w:pStyle w:val="ListParagraph"/>
        <w:numPr>
          <w:ilvl w:val="0"/>
          <w:numId w:val="21"/>
        </w:numPr>
        <w:ind w:hanging="357"/>
        <w:contextualSpacing w:val="0"/>
        <w:jc w:val="both"/>
        <w:rPr>
          <w:b/>
          <w:sz w:val="28"/>
          <w:szCs w:val="28"/>
        </w:rPr>
      </w:pPr>
      <w:r>
        <w:rPr>
          <w:b/>
          <w:sz w:val="28"/>
          <w:szCs w:val="28"/>
        </w:rPr>
        <w:t>Performance Management</w:t>
      </w:r>
    </w:p>
    <w:p w:rsidR="00112DB6" w:rsidRDefault="000D0674" w:rsidP="00112DB6">
      <w:pPr>
        <w:pStyle w:val="ListParagraph"/>
        <w:numPr>
          <w:ilvl w:val="1"/>
          <w:numId w:val="21"/>
        </w:numPr>
        <w:contextualSpacing w:val="0"/>
        <w:jc w:val="both"/>
      </w:pPr>
      <w:r>
        <w:t>Understanding performance management.</w:t>
      </w:r>
    </w:p>
    <w:p w:rsidR="000D0674" w:rsidRDefault="000D0674" w:rsidP="00112DB6">
      <w:pPr>
        <w:pStyle w:val="ListParagraph"/>
        <w:numPr>
          <w:ilvl w:val="1"/>
          <w:numId w:val="21"/>
        </w:numPr>
        <w:contextualSpacing w:val="0"/>
        <w:jc w:val="both"/>
      </w:pPr>
      <w:r>
        <w:t>The performance management process.</w:t>
      </w:r>
    </w:p>
    <w:p w:rsidR="002B56BE" w:rsidRDefault="00454373" w:rsidP="00112DB6">
      <w:pPr>
        <w:pStyle w:val="ListParagraph"/>
        <w:numPr>
          <w:ilvl w:val="1"/>
          <w:numId w:val="21"/>
        </w:numPr>
        <w:contextualSpacing w:val="0"/>
        <w:jc w:val="both"/>
      </w:pPr>
      <w:r>
        <w:t>Performance management tools</w:t>
      </w:r>
      <w:r w:rsidR="00B92E18">
        <w:t>.</w:t>
      </w:r>
    </w:p>
    <w:p w:rsidR="00454373" w:rsidRDefault="00454373" w:rsidP="00112DB6">
      <w:pPr>
        <w:pStyle w:val="ListParagraph"/>
        <w:numPr>
          <w:ilvl w:val="1"/>
          <w:numId w:val="21"/>
        </w:numPr>
        <w:contextualSpacing w:val="0"/>
        <w:jc w:val="both"/>
      </w:pPr>
      <w:r>
        <w:t>Setting job related criteria</w:t>
      </w:r>
      <w:r w:rsidR="00B92E18">
        <w:t>.</w:t>
      </w:r>
    </w:p>
    <w:p w:rsidR="0070719B" w:rsidRDefault="0070719B" w:rsidP="0070719B">
      <w:pPr>
        <w:pStyle w:val="ListParagraph"/>
        <w:ind w:left="1440"/>
        <w:contextualSpacing w:val="0"/>
        <w:jc w:val="both"/>
      </w:pPr>
    </w:p>
    <w:p w:rsidR="00454373" w:rsidRDefault="00454373" w:rsidP="00112DB6">
      <w:pPr>
        <w:pStyle w:val="ListParagraph"/>
        <w:numPr>
          <w:ilvl w:val="1"/>
          <w:numId w:val="21"/>
        </w:numPr>
        <w:contextualSpacing w:val="0"/>
        <w:jc w:val="both"/>
      </w:pPr>
      <w:r>
        <w:t>Performance monitoring and evaluation</w:t>
      </w:r>
      <w:r w:rsidR="00B92E18">
        <w:t>.</w:t>
      </w:r>
    </w:p>
    <w:p w:rsidR="00454373" w:rsidRDefault="00454373" w:rsidP="00112DB6">
      <w:pPr>
        <w:pStyle w:val="ListParagraph"/>
        <w:numPr>
          <w:ilvl w:val="1"/>
          <w:numId w:val="21"/>
        </w:numPr>
        <w:contextualSpacing w:val="0"/>
        <w:jc w:val="both"/>
      </w:pPr>
      <w:r>
        <w:t>Competency based evaluation</w:t>
      </w:r>
      <w:r w:rsidR="00B92E18">
        <w:t>.</w:t>
      </w:r>
    </w:p>
    <w:p w:rsidR="00454373" w:rsidRDefault="00454373" w:rsidP="00112DB6">
      <w:pPr>
        <w:pStyle w:val="ListParagraph"/>
        <w:numPr>
          <w:ilvl w:val="1"/>
          <w:numId w:val="21"/>
        </w:numPr>
        <w:contextualSpacing w:val="0"/>
        <w:jc w:val="both"/>
      </w:pPr>
      <w:r>
        <w:t>The rating scale</w:t>
      </w:r>
      <w:r w:rsidR="00B92E18">
        <w:t>.</w:t>
      </w:r>
    </w:p>
    <w:p w:rsidR="00454373" w:rsidRDefault="00454373" w:rsidP="00112DB6">
      <w:pPr>
        <w:pStyle w:val="ListParagraph"/>
        <w:numPr>
          <w:ilvl w:val="1"/>
          <w:numId w:val="21"/>
        </w:numPr>
        <w:contextualSpacing w:val="0"/>
        <w:jc w:val="both"/>
      </w:pPr>
      <w:r>
        <w:t>Performance calibration</w:t>
      </w:r>
      <w:r w:rsidR="00B92E18">
        <w:t>.</w:t>
      </w:r>
    </w:p>
    <w:p w:rsidR="00454373" w:rsidRDefault="00454373" w:rsidP="00112DB6">
      <w:pPr>
        <w:pStyle w:val="ListParagraph"/>
        <w:numPr>
          <w:ilvl w:val="1"/>
          <w:numId w:val="21"/>
        </w:numPr>
        <w:contextualSpacing w:val="0"/>
        <w:jc w:val="both"/>
      </w:pPr>
      <w:r>
        <w:t>Performance feedback</w:t>
      </w:r>
      <w:r w:rsidR="00B92E18">
        <w:t>.</w:t>
      </w:r>
    </w:p>
    <w:p w:rsidR="00454373" w:rsidRDefault="00454373" w:rsidP="00112DB6">
      <w:pPr>
        <w:pStyle w:val="ListParagraph"/>
        <w:numPr>
          <w:ilvl w:val="1"/>
          <w:numId w:val="21"/>
        </w:numPr>
        <w:contextualSpacing w:val="0"/>
        <w:jc w:val="both"/>
      </w:pPr>
      <w:r>
        <w:t>Documentation</w:t>
      </w:r>
      <w:r w:rsidR="00B92E18">
        <w:t>.</w:t>
      </w:r>
    </w:p>
    <w:p w:rsidR="00454373" w:rsidRPr="000D0674" w:rsidRDefault="009A22C7" w:rsidP="00112DB6">
      <w:pPr>
        <w:pStyle w:val="ListParagraph"/>
        <w:numPr>
          <w:ilvl w:val="1"/>
          <w:numId w:val="21"/>
        </w:numPr>
        <w:contextualSpacing w:val="0"/>
        <w:jc w:val="both"/>
      </w:pPr>
      <w:r>
        <w:t>Employee Development</w:t>
      </w:r>
      <w:r w:rsidR="00B92E18">
        <w:t>.</w:t>
      </w:r>
    </w:p>
    <w:p w:rsidR="0039361F" w:rsidRDefault="0039361F" w:rsidP="009A22C7">
      <w:pPr>
        <w:jc w:val="both"/>
      </w:pPr>
    </w:p>
    <w:p w:rsidR="00112DB6" w:rsidRPr="0039361F" w:rsidRDefault="009A22C7" w:rsidP="003C5E71">
      <w:pPr>
        <w:pStyle w:val="ListParagraph"/>
        <w:numPr>
          <w:ilvl w:val="0"/>
          <w:numId w:val="21"/>
        </w:numPr>
        <w:ind w:hanging="357"/>
        <w:contextualSpacing w:val="0"/>
        <w:jc w:val="both"/>
        <w:rPr>
          <w:b/>
          <w:sz w:val="28"/>
          <w:szCs w:val="28"/>
        </w:rPr>
      </w:pPr>
      <w:r>
        <w:rPr>
          <w:b/>
          <w:sz w:val="28"/>
          <w:szCs w:val="28"/>
        </w:rPr>
        <w:t>Performance Achievement</w:t>
      </w:r>
    </w:p>
    <w:p w:rsidR="0039361F" w:rsidRDefault="009A22C7" w:rsidP="0039361F">
      <w:pPr>
        <w:pStyle w:val="ListParagraph"/>
        <w:numPr>
          <w:ilvl w:val="1"/>
          <w:numId w:val="21"/>
        </w:numPr>
        <w:contextualSpacing w:val="0"/>
        <w:jc w:val="both"/>
      </w:pPr>
      <w:r>
        <w:t>Enabling performance</w:t>
      </w:r>
      <w:r w:rsidR="004D7FE7">
        <w:t>.</w:t>
      </w:r>
    </w:p>
    <w:p w:rsidR="009A22C7" w:rsidRDefault="009A22C7" w:rsidP="0039361F">
      <w:pPr>
        <w:pStyle w:val="ListParagraph"/>
        <w:numPr>
          <w:ilvl w:val="1"/>
          <w:numId w:val="21"/>
        </w:numPr>
        <w:contextualSpacing w:val="0"/>
        <w:jc w:val="both"/>
      </w:pPr>
      <w:r>
        <w:t>The role of organisational values.</w:t>
      </w:r>
    </w:p>
    <w:p w:rsidR="00B92E18" w:rsidRDefault="00B92E18" w:rsidP="0039361F">
      <w:pPr>
        <w:pStyle w:val="ListParagraph"/>
        <w:numPr>
          <w:ilvl w:val="1"/>
          <w:numId w:val="21"/>
        </w:numPr>
        <w:contextualSpacing w:val="0"/>
        <w:jc w:val="both"/>
      </w:pPr>
      <w:r>
        <w:t>Aligning organisational and individual aspirations.</w:t>
      </w:r>
    </w:p>
    <w:p w:rsidR="009A22C7" w:rsidRDefault="009A22C7" w:rsidP="0039361F">
      <w:pPr>
        <w:pStyle w:val="ListParagraph"/>
        <w:numPr>
          <w:ilvl w:val="1"/>
          <w:numId w:val="21"/>
        </w:numPr>
        <w:contextualSpacing w:val="0"/>
        <w:jc w:val="both"/>
      </w:pPr>
      <w:r>
        <w:t>Competency development and management.</w:t>
      </w:r>
    </w:p>
    <w:p w:rsidR="009A22C7" w:rsidRDefault="00B92E18" w:rsidP="0039361F">
      <w:pPr>
        <w:pStyle w:val="ListParagraph"/>
        <w:numPr>
          <w:ilvl w:val="1"/>
          <w:numId w:val="21"/>
        </w:numPr>
        <w:contextualSpacing w:val="0"/>
        <w:jc w:val="both"/>
      </w:pPr>
      <w:r>
        <w:t>Individual employee focused development.</w:t>
      </w:r>
    </w:p>
    <w:p w:rsidR="00B92E18" w:rsidRDefault="00B92E18" w:rsidP="0039361F">
      <w:pPr>
        <w:pStyle w:val="ListParagraph"/>
        <w:numPr>
          <w:ilvl w:val="1"/>
          <w:numId w:val="21"/>
        </w:numPr>
        <w:contextualSpacing w:val="0"/>
        <w:jc w:val="both"/>
      </w:pPr>
      <w:r>
        <w:t>Evolving a well-rounded employee.</w:t>
      </w:r>
    </w:p>
    <w:p w:rsidR="00B92E18" w:rsidRDefault="00B92E18" w:rsidP="00B92E18">
      <w:pPr>
        <w:ind w:left="1080"/>
        <w:jc w:val="both"/>
      </w:pPr>
    </w:p>
    <w:p w:rsidR="003E6462" w:rsidRPr="003E6462" w:rsidRDefault="003E6462" w:rsidP="003E6462">
      <w:pPr>
        <w:pStyle w:val="ListParagraph"/>
        <w:numPr>
          <w:ilvl w:val="0"/>
          <w:numId w:val="21"/>
        </w:numPr>
        <w:contextualSpacing w:val="0"/>
        <w:jc w:val="both"/>
        <w:rPr>
          <w:b/>
          <w:sz w:val="28"/>
          <w:szCs w:val="28"/>
        </w:rPr>
      </w:pPr>
      <w:r w:rsidRPr="003E6462">
        <w:rPr>
          <w:b/>
          <w:sz w:val="28"/>
          <w:szCs w:val="28"/>
        </w:rPr>
        <w:t>Conclusion</w:t>
      </w:r>
    </w:p>
    <w:p w:rsidR="00FF282F" w:rsidRDefault="00FF282F" w:rsidP="001C665E">
      <w:pPr>
        <w:jc w:val="both"/>
      </w:pPr>
    </w:p>
    <w:p w:rsidR="00FF282F" w:rsidRDefault="00FF282F" w:rsidP="001C665E">
      <w:pPr>
        <w:jc w:val="both"/>
      </w:pPr>
    </w:p>
    <w:p w:rsidR="00FF282F" w:rsidRDefault="00FF282F" w:rsidP="001C665E">
      <w:pPr>
        <w:jc w:val="both"/>
      </w:pPr>
    </w:p>
    <w:p w:rsidR="001C665E" w:rsidRPr="00754765" w:rsidRDefault="001C665E" w:rsidP="00180A81">
      <w:pPr>
        <w:ind w:left="2160" w:hanging="2160"/>
        <w:jc w:val="both"/>
      </w:pPr>
    </w:p>
    <w:p w:rsidR="00C244D0" w:rsidRDefault="00C244D0" w:rsidP="00FE2723">
      <w:pPr>
        <w:jc w:val="both"/>
        <w:rPr>
          <w:sz w:val="16"/>
          <w:szCs w:val="16"/>
        </w:rPr>
      </w:pPr>
    </w:p>
    <w:p w:rsidR="00F57AC0" w:rsidRDefault="00F57AC0" w:rsidP="00FE2723">
      <w:pPr>
        <w:jc w:val="both"/>
        <w:rPr>
          <w:sz w:val="16"/>
          <w:szCs w:val="16"/>
        </w:rPr>
      </w:pPr>
    </w:p>
    <w:p w:rsidR="003C5E71" w:rsidRDefault="003C5E71" w:rsidP="00FE2723">
      <w:pPr>
        <w:jc w:val="both"/>
        <w:rPr>
          <w:sz w:val="16"/>
          <w:szCs w:val="16"/>
        </w:rPr>
      </w:pPr>
    </w:p>
    <w:p w:rsidR="003C5E71" w:rsidRDefault="003C5E71" w:rsidP="00FE2723">
      <w:pPr>
        <w:jc w:val="both"/>
        <w:rPr>
          <w:sz w:val="16"/>
          <w:szCs w:val="16"/>
        </w:rPr>
      </w:pPr>
    </w:p>
    <w:p w:rsidR="003C5E71" w:rsidRDefault="003C5E71" w:rsidP="00FE2723">
      <w:pPr>
        <w:jc w:val="both"/>
        <w:rPr>
          <w:sz w:val="16"/>
          <w:szCs w:val="16"/>
        </w:rPr>
      </w:pPr>
    </w:p>
    <w:p w:rsidR="003E6462" w:rsidRDefault="003E6462" w:rsidP="00FE2723">
      <w:pPr>
        <w:jc w:val="both"/>
        <w:rPr>
          <w:sz w:val="16"/>
          <w:szCs w:val="16"/>
        </w:rPr>
      </w:pPr>
    </w:p>
    <w:p w:rsidR="003E6462" w:rsidRDefault="003E6462" w:rsidP="00FE2723">
      <w:pPr>
        <w:jc w:val="both"/>
        <w:rPr>
          <w:sz w:val="16"/>
          <w:szCs w:val="16"/>
        </w:rPr>
      </w:pPr>
    </w:p>
    <w:p w:rsidR="003E6462" w:rsidRDefault="003E6462" w:rsidP="00FE2723">
      <w:pPr>
        <w:jc w:val="both"/>
        <w:rPr>
          <w:sz w:val="16"/>
          <w:szCs w:val="16"/>
        </w:rPr>
      </w:pPr>
    </w:p>
    <w:p w:rsidR="00566C64" w:rsidRDefault="00566C64" w:rsidP="00FE2723">
      <w:pPr>
        <w:jc w:val="both"/>
        <w:rPr>
          <w:b/>
          <w:sz w:val="28"/>
          <w:szCs w:val="28"/>
        </w:rPr>
      </w:pPr>
      <w:r>
        <w:rPr>
          <w:b/>
          <w:sz w:val="28"/>
          <w:szCs w:val="28"/>
        </w:rPr>
        <w:t>Delivery Method</w:t>
      </w:r>
    </w:p>
    <w:p w:rsidR="00566C64" w:rsidRDefault="00566C64" w:rsidP="00FE2723">
      <w:pPr>
        <w:jc w:val="both"/>
        <w:rPr>
          <w:sz w:val="16"/>
          <w:szCs w:val="16"/>
        </w:rPr>
      </w:pPr>
    </w:p>
    <w:p w:rsidR="00566C64" w:rsidRDefault="00566C64" w:rsidP="00FE2723">
      <w:pPr>
        <w:jc w:val="both"/>
        <w:rPr>
          <w:sz w:val="16"/>
          <w:szCs w:val="16"/>
        </w:rPr>
      </w:pPr>
      <w:r>
        <w:rPr>
          <w:noProof/>
          <w:lang w:eastAsia="en-GB"/>
        </w:rPr>
        <w:drawing>
          <wp:inline distT="0" distB="0" distL="0" distR="0" wp14:anchorId="10678522" wp14:editId="6E6B2990">
            <wp:extent cx="5400675" cy="3762375"/>
            <wp:effectExtent l="0" t="1905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Default="00566C64" w:rsidP="00FE2723">
      <w:pPr>
        <w:jc w:val="both"/>
        <w:rPr>
          <w:sz w:val="16"/>
          <w:szCs w:val="16"/>
        </w:rPr>
      </w:pPr>
    </w:p>
    <w:p w:rsidR="00566C64" w:rsidRPr="00E51819" w:rsidRDefault="00566C64" w:rsidP="00FE2723">
      <w:pPr>
        <w:jc w:val="both"/>
        <w:rPr>
          <w:sz w:val="16"/>
          <w:szCs w:val="16"/>
        </w:rPr>
      </w:pPr>
    </w:p>
    <w:p w:rsidR="00991C9C" w:rsidRPr="00E51819" w:rsidRDefault="00991C9C" w:rsidP="003E6462">
      <w:pPr>
        <w:pStyle w:val="Title"/>
        <w:rPr>
          <w:rFonts w:eastAsia="Times New Roman"/>
          <w:color w:val="14415C" w:themeColor="accent3" w:themeShade="BF"/>
          <w:sz w:val="40"/>
          <w:szCs w:val="40"/>
        </w:rPr>
      </w:pPr>
      <w:r w:rsidRPr="00E51819">
        <w:rPr>
          <w:rFonts w:eastAsia="Times New Roman"/>
          <w:color w:val="14415C" w:themeColor="accent3" w:themeShade="BF"/>
          <w:sz w:val="40"/>
          <w:szCs w:val="40"/>
        </w:rPr>
        <w:t>About Infinite Miles Limited</w:t>
      </w:r>
      <w:r w:rsidR="00962154" w:rsidRPr="00E51819">
        <w:rPr>
          <w:rFonts w:eastAsia="Times New Roman"/>
          <w:color w:val="14415C" w:themeColor="accent3" w:themeShade="BF"/>
          <w:sz w:val="40"/>
          <w:szCs w:val="40"/>
        </w:rPr>
        <w:t xml:space="preserve"> (RC 880709)</w:t>
      </w: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Infinite Miles Limited is a company committed to the transformation of client organisations into institutions of immense value.  We do this by leveraging the expertise of a team of highly knowledgeable professionals to provide high quality services to our clients in the following areas:</w:t>
      </w:r>
    </w:p>
    <w:p w:rsidR="00991C9C" w:rsidRPr="00991C9C" w:rsidRDefault="00991C9C" w:rsidP="00991C9C">
      <w:pPr>
        <w:numPr>
          <w:ilvl w:val="0"/>
          <w:numId w:val="15"/>
        </w:numPr>
        <w:contextualSpacing/>
        <w:jc w:val="both"/>
        <w:rPr>
          <w:rFonts w:ascii="Calibri" w:eastAsia="Calibri" w:hAnsi="Calibri" w:cs="Times New Roman"/>
        </w:rPr>
      </w:pPr>
      <w:r w:rsidRPr="00991C9C">
        <w:rPr>
          <w:rFonts w:ascii="Calibri" w:eastAsia="Calibri" w:hAnsi="Calibri" w:cs="Times New Roman"/>
        </w:rPr>
        <w:t>Training Academy</w:t>
      </w:r>
    </w:p>
    <w:p w:rsidR="00991C9C" w:rsidRPr="00991C9C" w:rsidRDefault="00991C9C" w:rsidP="00991C9C">
      <w:pPr>
        <w:numPr>
          <w:ilvl w:val="0"/>
          <w:numId w:val="15"/>
        </w:numPr>
        <w:contextualSpacing/>
        <w:jc w:val="both"/>
        <w:rPr>
          <w:rFonts w:ascii="Calibri" w:eastAsia="Calibri" w:hAnsi="Calibri" w:cs="Times New Roman"/>
        </w:rPr>
      </w:pPr>
      <w:r w:rsidRPr="00991C9C">
        <w:rPr>
          <w:rFonts w:ascii="Calibri" w:eastAsia="Calibri" w:hAnsi="Calibri" w:cs="Times New Roman"/>
        </w:rPr>
        <w:t>Consulting</w:t>
      </w:r>
    </w:p>
    <w:p w:rsidR="00991C9C" w:rsidRPr="00991C9C" w:rsidRDefault="00991C9C" w:rsidP="00991C9C">
      <w:pPr>
        <w:numPr>
          <w:ilvl w:val="0"/>
          <w:numId w:val="15"/>
        </w:numPr>
        <w:contextualSpacing/>
        <w:jc w:val="both"/>
        <w:rPr>
          <w:rFonts w:ascii="Calibri" w:eastAsia="Calibri" w:hAnsi="Calibri" w:cs="Times New Roman"/>
        </w:rPr>
      </w:pPr>
      <w:r w:rsidRPr="00991C9C">
        <w:rPr>
          <w:rFonts w:ascii="Calibri" w:eastAsia="Calibri" w:hAnsi="Calibri" w:cs="Times New Roman"/>
        </w:rPr>
        <w:t>Technology Development</w:t>
      </w:r>
    </w:p>
    <w:p w:rsidR="00991C9C" w:rsidRDefault="00991C9C" w:rsidP="00991C9C">
      <w:pPr>
        <w:numPr>
          <w:ilvl w:val="0"/>
          <w:numId w:val="15"/>
        </w:numPr>
        <w:contextualSpacing/>
        <w:jc w:val="both"/>
        <w:rPr>
          <w:rFonts w:ascii="Calibri" w:eastAsia="Calibri" w:hAnsi="Calibri" w:cs="Times New Roman"/>
        </w:rPr>
      </w:pPr>
      <w:r w:rsidRPr="00991C9C">
        <w:rPr>
          <w:rFonts w:ascii="Calibri" w:eastAsia="Calibri" w:hAnsi="Calibri" w:cs="Times New Roman"/>
        </w:rPr>
        <w:t>Business to Business Industry Events</w:t>
      </w:r>
    </w:p>
    <w:p w:rsidR="00991C9C" w:rsidRPr="00991C9C" w:rsidRDefault="00991C9C" w:rsidP="00991C9C">
      <w:pPr>
        <w:contextualSpacing/>
        <w:jc w:val="both"/>
        <w:rPr>
          <w:rFonts w:ascii="Calibri" w:eastAsia="Calibri" w:hAnsi="Calibri" w:cs="Times New Roman"/>
        </w:rPr>
      </w:pP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We want to put our ‘Training’ and ‘Consulting’ expertise at your service.  Just let us know your area(s) of need and we will deliver a detailed proposal on how we can help you achieve your goal(s).</w:t>
      </w:r>
    </w:p>
    <w:p w:rsidR="00991C9C" w:rsidRPr="00D02FC4" w:rsidRDefault="00991C9C" w:rsidP="00991C9C">
      <w:pPr>
        <w:jc w:val="both"/>
        <w:rPr>
          <w:rFonts w:ascii="Calibri" w:eastAsia="Calibri" w:hAnsi="Calibri" w:cs="Times New Roman"/>
          <w:sz w:val="16"/>
          <w:szCs w:val="16"/>
        </w:rPr>
      </w:pPr>
    </w:p>
    <w:p w:rsidR="00991C9C" w:rsidRPr="00E51819" w:rsidRDefault="00991C9C" w:rsidP="00E51819">
      <w:pPr>
        <w:pStyle w:val="Title"/>
        <w:rPr>
          <w:rFonts w:eastAsia="Times New Roman"/>
          <w:color w:val="14415C" w:themeColor="accent3" w:themeShade="BF"/>
          <w:sz w:val="40"/>
          <w:szCs w:val="40"/>
        </w:rPr>
      </w:pPr>
      <w:r w:rsidRPr="00E51819">
        <w:rPr>
          <w:rFonts w:eastAsia="Times New Roman"/>
          <w:color w:val="14415C" w:themeColor="accent3" w:themeShade="BF"/>
          <w:sz w:val="40"/>
          <w:szCs w:val="40"/>
        </w:rPr>
        <w:t>Training Academy</w:t>
      </w: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We provide both in-house and off-site professional training programmes to client institutions, making use of high quality subject matter experts.  Our programmes are tailored to meet your institution’s needs in a way that will ensure imparted knowledge can be put to practice immediately.  This is done without losing sight of global best practices, standards and quality.</w:t>
      </w:r>
    </w:p>
    <w:p w:rsidR="00991C9C" w:rsidRPr="00991C9C" w:rsidRDefault="00576E53" w:rsidP="00991C9C">
      <w:pPr>
        <w:jc w:val="both"/>
        <w:rPr>
          <w:rFonts w:ascii="Calibri" w:eastAsia="Calibri" w:hAnsi="Calibri" w:cs="Times New Roman"/>
        </w:rPr>
      </w:pPr>
      <w:r>
        <w:rPr>
          <w:rFonts w:ascii="Calibri" w:eastAsia="Calibri" w:hAnsi="Calibri" w:cs="Times New Roman"/>
        </w:rPr>
        <w:t>A</w:t>
      </w:r>
      <w:r w:rsidR="00991C9C" w:rsidRPr="00991C9C">
        <w:rPr>
          <w:rFonts w:ascii="Calibri" w:eastAsia="Calibri" w:hAnsi="Calibri" w:cs="Times New Roman"/>
        </w:rPr>
        <w:t xml:space="preserve"> </w:t>
      </w:r>
      <w:r w:rsidR="00991C9C" w:rsidRPr="00991C9C">
        <w:rPr>
          <w:rFonts w:ascii="Calibri" w:eastAsia="Calibri" w:hAnsi="Calibri" w:cs="Times New Roman"/>
          <w:b/>
        </w:rPr>
        <w:t>non-exhaustive</w:t>
      </w:r>
      <w:r w:rsidR="00991C9C" w:rsidRPr="00991C9C">
        <w:rPr>
          <w:rFonts w:ascii="Calibri" w:eastAsia="Calibri" w:hAnsi="Calibri" w:cs="Times New Roman"/>
        </w:rPr>
        <w:t xml:space="preserve"> list of the programmes we offer</w:t>
      </w:r>
      <w:r>
        <w:rPr>
          <w:rFonts w:ascii="Calibri" w:eastAsia="Calibri" w:hAnsi="Calibri" w:cs="Times New Roman"/>
        </w:rPr>
        <w:t xml:space="preserve"> can be found on our website </w:t>
      </w:r>
      <w:hyperlink r:id="rId21" w:history="1">
        <w:r w:rsidRPr="00B663CA">
          <w:rPr>
            <w:rStyle w:val="Hyperlink"/>
            <w:rFonts w:ascii="Calibri" w:eastAsia="Calibri" w:hAnsi="Calibri" w:cs="Times New Roman"/>
          </w:rPr>
          <w:t>www.infinitemiles.ng</w:t>
        </w:r>
      </w:hyperlink>
      <w:r>
        <w:rPr>
          <w:rFonts w:ascii="Calibri" w:eastAsia="Calibri" w:hAnsi="Calibri" w:cs="Times New Roman"/>
        </w:rPr>
        <w:t xml:space="preserve"> </w:t>
      </w:r>
      <w:r w:rsidR="00991C9C" w:rsidRPr="00991C9C">
        <w:rPr>
          <w:rFonts w:ascii="Calibri" w:eastAsia="Calibri" w:hAnsi="Calibri" w:cs="Times New Roman"/>
        </w:rPr>
        <w:t xml:space="preserve">.  We also develop additional </w:t>
      </w:r>
      <w:r>
        <w:rPr>
          <w:rFonts w:ascii="Calibri" w:eastAsia="Calibri" w:hAnsi="Calibri" w:cs="Times New Roman"/>
        </w:rPr>
        <w:t xml:space="preserve">/ customised </w:t>
      </w:r>
      <w:r w:rsidR="00991C9C" w:rsidRPr="00991C9C">
        <w:rPr>
          <w:rFonts w:ascii="Calibri" w:eastAsia="Calibri" w:hAnsi="Calibri" w:cs="Times New Roman"/>
        </w:rPr>
        <w:t>programmes on demand.</w:t>
      </w:r>
    </w:p>
    <w:p w:rsidR="00991C9C" w:rsidRPr="00D02FC4" w:rsidRDefault="00991C9C" w:rsidP="00991C9C">
      <w:pPr>
        <w:jc w:val="both"/>
        <w:rPr>
          <w:rFonts w:ascii="Calibri" w:eastAsia="Calibri" w:hAnsi="Calibri" w:cs="Times New Roman"/>
          <w:sz w:val="16"/>
          <w:szCs w:val="16"/>
        </w:rPr>
      </w:pPr>
    </w:p>
    <w:p w:rsidR="00991C9C" w:rsidRPr="00E51819" w:rsidRDefault="00991C9C" w:rsidP="00E51819">
      <w:pPr>
        <w:pStyle w:val="Title"/>
        <w:rPr>
          <w:rFonts w:eastAsia="Times New Roman"/>
          <w:color w:val="14415C" w:themeColor="accent3" w:themeShade="BF"/>
          <w:sz w:val="40"/>
          <w:szCs w:val="40"/>
        </w:rPr>
      </w:pPr>
      <w:r w:rsidRPr="00E51819">
        <w:rPr>
          <w:rFonts w:eastAsia="Times New Roman"/>
          <w:color w:val="14415C" w:themeColor="accent3" w:themeShade="BF"/>
          <w:sz w:val="40"/>
          <w:szCs w:val="40"/>
        </w:rPr>
        <w:t>Consulting</w:t>
      </w: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By immersing ourselves in your world, we are able to understand your requirements, objectively identify gaps that might exist, proffer solutions and help guide you towards the achievement of your strategic goals</w:t>
      </w:r>
      <w:r w:rsidR="00372A79">
        <w:rPr>
          <w:rFonts w:ascii="Calibri" w:eastAsia="Calibri" w:hAnsi="Calibri" w:cs="Times New Roman"/>
        </w:rPr>
        <w:t>.</w:t>
      </w:r>
    </w:p>
    <w:p w:rsidR="00991C9C" w:rsidRPr="00991C9C" w:rsidRDefault="00991C9C" w:rsidP="00991C9C">
      <w:pPr>
        <w:jc w:val="both"/>
        <w:rPr>
          <w:rFonts w:ascii="Calibri" w:eastAsia="Calibri" w:hAnsi="Calibri" w:cs="Times New Roman"/>
        </w:rPr>
      </w:pPr>
      <w:r w:rsidRPr="00991C9C">
        <w:rPr>
          <w:rFonts w:ascii="Calibri" w:eastAsia="Calibri" w:hAnsi="Calibri" w:cs="Times New Roman"/>
        </w:rPr>
        <w:t>Infinite Miles Consulting can add value to your institution in the following areas:</w:t>
      </w:r>
    </w:p>
    <w:p w:rsid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Customer Service and Experience</w:t>
      </w:r>
    </w:p>
    <w:p w:rsidR="006B1266" w:rsidRPr="00991C9C" w:rsidRDefault="006B1266" w:rsidP="00991C9C">
      <w:pPr>
        <w:numPr>
          <w:ilvl w:val="0"/>
          <w:numId w:val="16"/>
        </w:numPr>
        <w:contextualSpacing/>
        <w:jc w:val="both"/>
        <w:rPr>
          <w:rFonts w:ascii="Calibri" w:eastAsia="Calibri" w:hAnsi="Calibri" w:cs="Times New Roman"/>
        </w:rPr>
      </w:pPr>
      <w:r>
        <w:rPr>
          <w:rFonts w:ascii="Calibri" w:eastAsia="Calibri" w:hAnsi="Calibri" w:cs="Times New Roman"/>
        </w:rPr>
        <w:t>Sales and Service Development, Alignment and Optimisation</w:t>
      </w:r>
    </w:p>
    <w:p w:rsidR="00991C9C" w:rsidRPr="00991C9C" w:rsidRDefault="006B1266" w:rsidP="00991C9C">
      <w:pPr>
        <w:numPr>
          <w:ilvl w:val="0"/>
          <w:numId w:val="16"/>
        </w:numPr>
        <w:contextualSpacing/>
        <w:jc w:val="both"/>
        <w:rPr>
          <w:rFonts w:ascii="Calibri" w:eastAsia="Calibri" w:hAnsi="Calibri" w:cs="Times New Roman"/>
        </w:rPr>
      </w:pPr>
      <w:r>
        <w:rPr>
          <w:rFonts w:ascii="Calibri" w:eastAsia="Calibri" w:hAnsi="Calibri" w:cs="Times New Roman"/>
        </w:rPr>
        <w:t xml:space="preserve">Customer </w:t>
      </w:r>
      <w:r w:rsidR="00991C9C" w:rsidRPr="00991C9C">
        <w:rPr>
          <w:rFonts w:ascii="Calibri" w:eastAsia="Calibri" w:hAnsi="Calibri" w:cs="Times New Roman"/>
        </w:rPr>
        <w:t>Value Proposition Development</w:t>
      </w:r>
    </w:p>
    <w:p w:rsidR="00991C9C" w:rsidRP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Strategy Development</w:t>
      </w:r>
    </w:p>
    <w:p w:rsidR="00991C9C" w:rsidRP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Change Management</w:t>
      </w:r>
    </w:p>
    <w:p w:rsidR="00991C9C" w:rsidRP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Organisational Competence and Talent Development</w:t>
      </w:r>
    </w:p>
    <w:p w:rsidR="00991C9C" w:rsidRDefault="00991C9C" w:rsidP="00991C9C">
      <w:pPr>
        <w:numPr>
          <w:ilvl w:val="0"/>
          <w:numId w:val="16"/>
        </w:numPr>
        <w:contextualSpacing/>
        <w:jc w:val="both"/>
        <w:rPr>
          <w:rFonts w:ascii="Calibri" w:eastAsia="Calibri" w:hAnsi="Calibri" w:cs="Times New Roman"/>
        </w:rPr>
      </w:pPr>
      <w:r w:rsidRPr="00991C9C">
        <w:rPr>
          <w:rFonts w:ascii="Calibri" w:eastAsia="Calibri" w:hAnsi="Calibri" w:cs="Times New Roman"/>
        </w:rPr>
        <w:t>People Development</w:t>
      </w:r>
    </w:p>
    <w:p w:rsidR="002C5EC6" w:rsidRPr="00991C9C" w:rsidRDefault="002C5EC6" w:rsidP="00991C9C">
      <w:pPr>
        <w:numPr>
          <w:ilvl w:val="0"/>
          <w:numId w:val="16"/>
        </w:numPr>
        <w:contextualSpacing/>
        <w:jc w:val="both"/>
        <w:rPr>
          <w:rFonts w:ascii="Calibri" w:eastAsia="Calibri" w:hAnsi="Calibri" w:cs="Times New Roman"/>
        </w:rPr>
      </w:pPr>
      <w:r>
        <w:rPr>
          <w:rFonts w:ascii="Calibri" w:eastAsia="Calibri" w:hAnsi="Calibri" w:cs="Times New Roman"/>
        </w:rPr>
        <w:t>Integral Development and Innovation</w:t>
      </w:r>
    </w:p>
    <w:p w:rsidR="00CE42F5" w:rsidRDefault="00CE42F5" w:rsidP="0035095E">
      <w:pPr>
        <w:jc w:val="both"/>
      </w:pPr>
    </w:p>
    <w:p w:rsidR="0070719B" w:rsidRDefault="0070719B" w:rsidP="007D519C">
      <w:pPr>
        <w:pStyle w:val="Title"/>
        <w:jc w:val="center"/>
        <w:rPr>
          <w:rFonts w:eastAsia="Times New Roman"/>
          <w:color w:val="14415C" w:themeColor="accent3" w:themeShade="BF"/>
          <w:sz w:val="40"/>
          <w:szCs w:val="40"/>
        </w:rPr>
      </w:pPr>
    </w:p>
    <w:p w:rsidR="00E51819" w:rsidRPr="00E51819" w:rsidRDefault="00E51819" w:rsidP="007D519C">
      <w:pPr>
        <w:pStyle w:val="Title"/>
        <w:jc w:val="center"/>
        <w:rPr>
          <w:rFonts w:eastAsia="Times New Roman"/>
          <w:color w:val="14415C" w:themeColor="accent3" w:themeShade="BF"/>
          <w:sz w:val="40"/>
          <w:szCs w:val="40"/>
        </w:rPr>
      </w:pPr>
      <w:r>
        <w:rPr>
          <w:rFonts w:eastAsia="Times New Roman"/>
          <w:color w:val="14415C" w:themeColor="accent3" w:themeShade="BF"/>
          <w:sz w:val="40"/>
          <w:szCs w:val="40"/>
        </w:rPr>
        <w:t>Contact</w:t>
      </w:r>
    </w:p>
    <w:p w:rsidR="00E51819" w:rsidRDefault="00E51819" w:rsidP="0035095E">
      <w:pPr>
        <w:jc w:val="both"/>
      </w:pPr>
    </w:p>
    <w:p w:rsidR="00E51819" w:rsidRDefault="00E51819" w:rsidP="00E51819">
      <w:pPr>
        <w:spacing w:before="96" w:after="0" w:line="240" w:lineRule="auto"/>
        <w:jc w:val="center"/>
        <w:rPr>
          <w:rFonts w:ascii="Tw Cen MT" w:eastAsiaTheme="minorEastAsia" w:hAnsi="Tw Cen MT"/>
          <w:color w:val="000000"/>
          <w:kern w:val="24"/>
          <w:sz w:val="40"/>
          <w:szCs w:val="40"/>
          <w:lang w:eastAsia="en-GB"/>
        </w:rPr>
      </w:pPr>
      <w:r w:rsidRPr="00E51819">
        <w:rPr>
          <w:rFonts w:ascii="Tw Cen MT" w:eastAsiaTheme="minorEastAsia" w:hAnsi="Tw Cen MT"/>
          <w:color w:val="000000"/>
          <w:kern w:val="24"/>
          <w:sz w:val="40"/>
          <w:szCs w:val="40"/>
          <w:lang w:eastAsia="en-GB"/>
        </w:rPr>
        <w:t>Questions and Comments to:</w:t>
      </w:r>
    </w:p>
    <w:p w:rsidR="00E51819" w:rsidRPr="00E51819" w:rsidRDefault="00E51819" w:rsidP="00E51819">
      <w:pPr>
        <w:spacing w:before="96" w:after="0" w:line="240" w:lineRule="auto"/>
        <w:jc w:val="center"/>
        <w:rPr>
          <w:rFonts w:ascii="Times New Roman" w:eastAsia="Times New Roman" w:hAnsi="Times New Roman" w:cs="Times New Roman"/>
          <w:sz w:val="24"/>
          <w:szCs w:val="24"/>
          <w:lang w:eastAsia="en-GB"/>
        </w:rPr>
      </w:pPr>
    </w:p>
    <w:p w:rsidR="00E51819" w:rsidRPr="00E51819" w:rsidRDefault="00E51819" w:rsidP="00E51819">
      <w:pPr>
        <w:spacing w:before="96" w:after="0" w:line="240" w:lineRule="auto"/>
        <w:jc w:val="center"/>
        <w:rPr>
          <w:rFonts w:ascii="Times New Roman" w:eastAsia="Times New Roman" w:hAnsi="Times New Roman" w:cs="Times New Roman"/>
          <w:sz w:val="24"/>
          <w:szCs w:val="24"/>
          <w:lang w:eastAsia="en-GB"/>
        </w:rPr>
      </w:pPr>
      <w:r w:rsidRPr="00E51819">
        <w:rPr>
          <w:rFonts w:ascii="Tw Cen MT" w:eastAsiaTheme="minorEastAsia" w:hAnsi="Tw Cen MT"/>
          <w:b/>
          <w:bCs/>
          <w:color w:val="376092"/>
          <w:kern w:val="24"/>
          <w:sz w:val="40"/>
          <w:szCs w:val="40"/>
          <w:lang w:eastAsia="en-GB"/>
          <w14:textFill>
            <w14:solidFill>
              <w14:srgbClr w14:val="376092">
                <w14:lumMod w14:val="75000"/>
              </w14:srgbClr>
            </w14:solidFill>
          </w14:textFill>
        </w:rPr>
        <w:t>Folusho Titiloye</w:t>
      </w:r>
    </w:p>
    <w:p w:rsidR="00E51819" w:rsidRPr="00E51819" w:rsidRDefault="00E51819" w:rsidP="00E51819">
      <w:pPr>
        <w:spacing w:before="96" w:after="0" w:line="240" w:lineRule="auto"/>
        <w:jc w:val="center"/>
        <w:rPr>
          <w:rFonts w:ascii="Times New Roman" w:eastAsia="Times New Roman" w:hAnsi="Times New Roman" w:cs="Times New Roman"/>
          <w:sz w:val="24"/>
          <w:szCs w:val="24"/>
          <w:lang w:eastAsia="en-GB"/>
        </w:rPr>
      </w:pPr>
      <w:r w:rsidRPr="00E51819">
        <w:rPr>
          <w:rFonts w:ascii="Tw Cen MT" w:eastAsiaTheme="minorEastAsia" w:hAnsi="Tw Cen MT"/>
          <w:color w:val="000000"/>
          <w:kern w:val="24"/>
          <w:sz w:val="40"/>
          <w:szCs w:val="40"/>
          <w:lang w:eastAsia="en-GB"/>
        </w:rPr>
        <w:t>Infinite Miles Limited</w:t>
      </w:r>
    </w:p>
    <w:p w:rsidR="00E51819" w:rsidRPr="00E51819" w:rsidRDefault="00E51819" w:rsidP="00E51819">
      <w:pPr>
        <w:spacing w:before="96" w:after="0" w:line="240" w:lineRule="auto"/>
        <w:jc w:val="center"/>
        <w:rPr>
          <w:rFonts w:ascii="Times New Roman" w:eastAsia="Times New Roman" w:hAnsi="Times New Roman" w:cs="Times New Roman"/>
          <w:sz w:val="24"/>
          <w:szCs w:val="24"/>
          <w:lang w:eastAsia="en-GB"/>
        </w:rPr>
      </w:pPr>
      <w:r w:rsidRPr="00E51819">
        <w:rPr>
          <w:rFonts w:ascii="Tw Cen MT" w:eastAsiaTheme="minorEastAsia" w:hAnsi="Tw Cen MT"/>
          <w:color w:val="000000"/>
          <w:kern w:val="24"/>
          <w:sz w:val="40"/>
          <w:szCs w:val="40"/>
          <w:lang w:eastAsia="en-GB"/>
        </w:rPr>
        <w:t>+234 (0)803 408 5978</w:t>
      </w:r>
    </w:p>
    <w:p w:rsidR="00E51819" w:rsidRPr="00E51819" w:rsidRDefault="0096417E" w:rsidP="00E51819">
      <w:pPr>
        <w:spacing w:before="96" w:after="0" w:line="240" w:lineRule="auto"/>
        <w:jc w:val="center"/>
        <w:rPr>
          <w:rFonts w:ascii="Times New Roman" w:eastAsia="Times New Roman" w:hAnsi="Times New Roman" w:cs="Times New Roman"/>
          <w:sz w:val="24"/>
          <w:szCs w:val="24"/>
          <w:lang w:eastAsia="en-GB"/>
        </w:rPr>
      </w:pPr>
      <w:hyperlink r:id="rId22" w:history="1">
        <w:r w:rsidR="00E51819" w:rsidRPr="00E51819">
          <w:rPr>
            <w:rFonts w:ascii="Tw Cen MT" w:eastAsiaTheme="minorEastAsia" w:hAnsi="Tw Cen MT"/>
            <w:color w:val="000000"/>
            <w:kern w:val="24"/>
            <w:sz w:val="40"/>
            <w:szCs w:val="40"/>
            <w:u w:val="single"/>
            <w:lang w:eastAsia="en-GB"/>
          </w:rPr>
          <w:t>ftitiloye@infinitemiles.ng</w:t>
        </w:r>
      </w:hyperlink>
    </w:p>
    <w:p w:rsidR="00E51819" w:rsidRPr="00E51819" w:rsidRDefault="0096417E" w:rsidP="00E51819">
      <w:pPr>
        <w:spacing w:before="96" w:after="0" w:line="240" w:lineRule="auto"/>
        <w:jc w:val="center"/>
        <w:rPr>
          <w:rFonts w:ascii="Times New Roman" w:eastAsia="Times New Roman" w:hAnsi="Times New Roman" w:cs="Times New Roman"/>
          <w:sz w:val="24"/>
          <w:szCs w:val="24"/>
          <w:lang w:eastAsia="en-GB"/>
        </w:rPr>
      </w:pPr>
      <w:hyperlink r:id="rId23" w:history="1">
        <w:r w:rsidR="00E51819" w:rsidRPr="00E51819">
          <w:rPr>
            <w:rFonts w:ascii="Tw Cen MT" w:eastAsiaTheme="minorEastAsia" w:hAnsi="Tw Cen MT"/>
            <w:color w:val="000000"/>
            <w:kern w:val="24"/>
            <w:sz w:val="40"/>
            <w:szCs w:val="40"/>
            <w:u w:val="single"/>
            <w:lang w:eastAsia="en-GB"/>
          </w:rPr>
          <w:t>www.infinitemiles.ng</w:t>
        </w:r>
      </w:hyperlink>
    </w:p>
    <w:p w:rsidR="00E51819" w:rsidRDefault="00E51819" w:rsidP="00E51819">
      <w:pPr>
        <w:spacing w:before="91" w:after="0" w:line="240" w:lineRule="auto"/>
        <w:jc w:val="center"/>
        <w:rPr>
          <w:rFonts w:ascii="Tw Cen MT" w:eastAsiaTheme="minorEastAsia" w:hAnsi="Tw Cen MT"/>
          <w:color w:val="1F497D"/>
          <w:kern w:val="24"/>
          <w:sz w:val="38"/>
          <w:szCs w:val="38"/>
          <w:lang w:eastAsia="en-GB"/>
        </w:rPr>
      </w:pPr>
    </w:p>
    <w:p w:rsidR="00E51819" w:rsidRPr="00E51819" w:rsidRDefault="00E51819" w:rsidP="00E51819">
      <w:pPr>
        <w:spacing w:before="91" w:after="0" w:line="240" w:lineRule="auto"/>
        <w:jc w:val="center"/>
        <w:rPr>
          <w:rFonts w:ascii="Times New Roman" w:eastAsia="Times New Roman" w:hAnsi="Times New Roman" w:cs="Times New Roman"/>
          <w:sz w:val="24"/>
          <w:szCs w:val="24"/>
          <w:lang w:eastAsia="en-GB"/>
        </w:rPr>
      </w:pPr>
      <w:r w:rsidRPr="00E51819">
        <w:rPr>
          <w:rFonts w:ascii="Tw Cen MT" w:eastAsiaTheme="minorEastAsia" w:hAnsi="Tw Cen MT"/>
          <w:color w:val="1F497D"/>
          <w:kern w:val="24"/>
          <w:sz w:val="38"/>
          <w:szCs w:val="38"/>
          <w:lang w:eastAsia="en-GB"/>
        </w:rPr>
        <w:t>Follows us on:</w:t>
      </w:r>
    </w:p>
    <w:p w:rsidR="00E51819" w:rsidRPr="00E51819" w:rsidRDefault="00E51819" w:rsidP="00E51819">
      <w:pPr>
        <w:spacing w:before="91" w:after="0" w:line="240" w:lineRule="auto"/>
        <w:ind w:left="2160" w:firstLine="720"/>
        <w:rPr>
          <w:rFonts w:ascii="Tw Cen MT" w:eastAsiaTheme="minorEastAsia" w:hAnsi="Tw Cen MT"/>
          <w:color w:val="000000"/>
          <w:kern w:val="24"/>
          <w:sz w:val="28"/>
          <w:szCs w:val="28"/>
          <w:lang w:eastAsia="en-GB"/>
        </w:rPr>
      </w:pPr>
      <w:proofErr w:type="spellStart"/>
      <w:r>
        <w:rPr>
          <w:rFonts w:ascii="Tw Cen MT" w:eastAsiaTheme="minorEastAsia" w:hAnsi="Tw Cen MT"/>
          <w:color w:val="000000"/>
          <w:kern w:val="24"/>
          <w:sz w:val="28"/>
          <w:szCs w:val="28"/>
          <w:lang w:eastAsia="en-GB"/>
        </w:rPr>
        <w:t>Linkedin</w:t>
      </w:r>
      <w:proofErr w:type="spellEnd"/>
      <w:r>
        <w:rPr>
          <w:rFonts w:ascii="Tw Cen MT" w:eastAsiaTheme="minorEastAsia" w:hAnsi="Tw Cen MT"/>
          <w:color w:val="000000"/>
          <w:kern w:val="24"/>
          <w:sz w:val="28"/>
          <w:szCs w:val="28"/>
          <w:lang w:eastAsia="en-GB"/>
        </w:rPr>
        <w:t>:</w:t>
      </w:r>
      <w:r>
        <w:rPr>
          <w:rFonts w:ascii="Tw Cen MT" w:eastAsiaTheme="minorEastAsia" w:hAnsi="Tw Cen MT"/>
          <w:color w:val="000000"/>
          <w:kern w:val="24"/>
          <w:sz w:val="28"/>
          <w:szCs w:val="28"/>
          <w:lang w:eastAsia="en-GB"/>
        </w:rPr>
        <w:tab/>
      </w:r>
      <w:r w:rsidRPr="00E51819">
        <w:rPr>
          <w:rFonts w:ascii="Tw Cen MT" w:eastAsiaTheme="minorEastAsia" w:hAnsi="Tw Cen MT"/>
          <w:color w:val="000000"/>
          <w:kern w:val="24"/>
          <w:sz w:val="28"/>
          <w:szCs w:val="28"/>
          <w:lang w:eastAsia="en-GB"/>
        </w:rPr>
        <w:t>Infinite Miles Limited</w:t>
      </w:r>
    </w:p>
    <w:p w:rsidR="00E51819" w:rsidRPr="00E51819" w:rsidRDefault="00E51819" w:rsidP="00E51819">
      <w:pPr>
        <w:spacing w:before="91" w:after="0" w:line="240" w:lineRule="auto"/>
        <w:ind w:left="2160" w:firstLine="720"/>
        <w:rPr>
          <w:rFonts w:ascii="Times New Roman" w:eastAsia="Times New Roman" w:hAnsi="Times New Roman" w:cs="Times New Roman"/>
          <w:sz w:val="28"/>
          <w:szCs w:val="28"/>
          <w:lang w:eastAsia="en-GB"/>
        </w:rPr>
      </w:pPr>
      <w:r>
        <w:rPr>
          <w:rFonts w:ascii="Tw Cen MT" w:eastAsiaTheme="minorEastAsia" w:hAnsi="Tw Cen MT"/>
          <w:color w:val="000000"/>
          <w:kern w:val="24"/>
          <w:sz w:val="28"/>
          <w:szCs w:val="28"/>
          <w:lang w:eastAsia="en-GB"/>
        </w:rPr>
        <w:t>Facebook:</w:t>
      </w:r>
      <w:r>
        <w:rPr>
          <w:rFonts w:ascii="Tw Cen MT" w:eastAsiaTheme="minorEastAsia" w:hAnsi="Tw Cen MT"/>
          <w:color w:val="000000"/>
          <w:kern w:val="24"/>
          <w:sz w:val="28"/>
          <w:szCs w:val="28"/>
          <w:lang w:eastAsia="en-GB"/>
        </w:rPr>
        <w:tab/>
      </w:r>
      <w:r w:rsidRPr="00E51819">
        <w:rPr>
          <w:rFonts w:ascii="Tw Cen MT" w:eastAsiaTheme="minorEastAsia" w:hAnsi="Tw Cen MT"/>
          <w:color w:val="000000"/>
          <w:kern w:val="24"/>
          <w:sz w:val="28"/>
          <w:szCs w:val="28"/>
          <w:lang w:eastAsia="en-GB"/>
        </w:rPr>
        <w:t>infinitemilesng</w:t>
      </w:r>
    </w:p>
    <w:p w:rsidR="00E51819" w:rsidRPr="00E51819" w:rsidRDefault="00E51819" w:rsidP="00E51819">
      <w:pPr>
        <w:spacing w:before="91" w:after="0" w:line="240" w:lineRule="auto"/>
        <w:ind w:left="2160" w:firstLine="720"/>
        <w:rPr>
          <w:rFonts w:ascii="Tw Cen MT" w:eastAsiaTheme="minorEastAsia" w:hAnsi="Tw Cen MT"/>
          <w:color w:val="000000"/>
          <w:kern w:val="24"/>
          <w:sz w:val="28"/>
          <w:szCs w:val="28"/>
          <w:lang w:eastAsia="en-GB"/>
        </w:rPr>
      </w:pPr>
      <w:r>
        <w:rPr>
          <w:rFonts w:ascii="Tw Cen MT" w:eastAsiaTheme="minorEastAsia" w:hAnsi="Tw Cen MT"/>
          <w:color w:val="000000"/>
          <w:kern w:val="24"/>
          <w:sz w:val="28"/>
          <w:szCs w:val="28"/>
          <w:lang w:eastAsia="en-GB"/>
        </w:rPr>
        <w:t>Instagram:</w:t>
      </w:r>
      <w:r>
        <w:rPr>
          <w:rFonts w:ascii="Tw Cen MT" w:eastAsiaTheme="minorEastAsia" w:hAnsi="Tw Cen MT"/>
          <w:color w:val="000000"/>
          <w:kern w:val="24"/>
          <w:sz w:val="28"/>
          <w:szCs w:val="28"/>
          <w:lang w:eastAsia="en-GB"/>
        </w:rPr>
        <w:tab/>
      </w:r>
      <w:r w:rsidRPr="00E51819">
        <w:rPr>
          <w:rFonts w:ascii="Tw Cen MT" w:eastAsiaTheme="minorEastAsia" w:hAnsi="Tw Cen MT"/>
          <w:color w:val="000000"/>
          <w:kern w:val="24"/>
          <w:sz w:val="28"/>
          <w:szCs w:val="28"/>
          <w:lang w:eastAsia="en-GB"/>
        </w:rPr>
        <w:t>infinitemilesng</w:t>
      </w:r>
    </w:p>
    <w:p w:rsidR="00E51819" w:rsidRPr="00E51819" w:rsidRDefault="00E51819" w:rsidP="00E51819">
      <w:pPr>
        <w:spacing w:before="91" w:after="0" w:line="240" w:lineRule="auto"/>
        <w:ind w:left="2160" w:firstLine="720"/>
        <w:rPr>
          <w:rFonts w:ascii="Times New Roman" w:eastAsia="Times New Roman" w:hAnsi="Times New Roman" w:cs="Times New Roman"/>
          <w:sz w:val="28"/>
          <w:szCs w:val="28"/>
          <w:lang w:eastAsia="en-GB"/>
        </w:rPr>
      </w:pPr>
      <w:r>
        <w:rPr>
          <w:rFonts w:ascii="Tw Cen MT" w:eastAsiaTheme="minorEastAsia" w:hAnsi="Tw Cen MT"/>
          <w:color w:val="000000"/>
          <w:kern w:val="24"/>
          <w:sz w:val="28"/>
          <w:szCs w:val="28"/>
          <w:lang w:eastAsia="en-GB"/>
        </w:rPr>
        <w:t>Twitter:</w:t>
      </w:r>
      <w:r>
        <w:rPr>
          <w:rFonts w:ascii="Tw Cen MT" w:eastAsiaTheme="minorEastAsia" w:hAnsi="Tw Cen MT"/>
          <w:color w:val="000000"/>
          <w:kern w:val="24"/>
          <w:sz w:val="28"/>
          <w:szCs w:val="28"/>
          <w:lang w:eastAsia="en-GB"/>
        </w:rPr>
        <w:tab/>
      </w:r>
      <w:r w:rsidRPr="00E51819">
        <w:rPr>
          <w:rFonts w:ascii="Tw Cen MT" w:eastAsiaTheme="minorEastAsia" w:hAnsi="Tw Cen MT"/>
          <w:color w:val="000000"/>
          <w:kern w:val="24"/>
          <w:sz w:val="28"/>
          <w:szCs w:val="28"/>
          <w:lang w:eastAsia="en-GB"/>
        </w:rPr>
        <w:t>@InfiniteMilesNG</w:t>
      </w:r>
    </w:p>
    <w:p w:rsidR="00E51819" w:rsidRDefault="00E51819" w:rsidP="0035095E">
      <w:pPr>
        <w:jc w:val="both"/>
      </w:pPr>
    </w:p>
    <w:p w:rsidR="003E6462" w:rsidRDefault="003E6462" w:rsidP="0035095E">
      <w:pPr>
        <w:jc w:val="both"/>
      </w:pPr>
    </w:p>
    <w:p w:rsidR="003E6462" w:rsidRDefault="003E6462" w:rsidP="0035095E">
      <w:pPr>
        <w:jc w:val="both"/>
      </w:pPr>
    </w:p>
    <w:sectPr w:rsidR="003E6462" w:rsidSect="00163277">
      <w:headerReference w:type="default" r:id="rId24"/>
      <w:footerReference w:type="default" r:id="rId25"/>
      <w:pgSz w:w="11906" w:h="16838"/>
      <w:pgMar w:top="1053" w:right="1440" w:bottom="851" w:left="1440" w:header="993" w:footer="708" w:gutter="0"/>
      <w:pgBorders w:offsetFrom="page">
        <w:top w:val="single" w:sz="4" w:space="24" w:color="FF6600" w:shadow="1"/>
        <w:left w:val="single" w:sz="4" w:space="24" w:color="FF6600" w:shadow="1"/>
        <w:bottom w:val="single" w:sz="4" w:space="24" w:color="FF6600" w:shadow="1"/>
        <w:right w:val="single" w:sz="4" w:space="24" w:color="FF6600" w:shadow="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7E" w:rsidRDefault="0096417E" w:rsidP="00FE2723">
      <w:pPr>
        <w:spacing w:after="0" w:line="240" w:lineRule="auto"/>
      </w:pPr>
      <w:r>
        <w:separator/>
      </w:r>
    </w:p>
  </w:endnote>
  <w:endnote w:type="continuationSeparator" w:id="0">
    <w:p w:rsidR="0096417E" w:rsidRDefault="0096417E" w:rsidP="00FE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DE" w:rsidRDefault="00F367DE">
    <w:pPr>
      <w:pStyle w:val="Footer"/>
    </w:pPr>
    <w:r>
      <w:rPr>
        <w:noProof/>
        <w:lang w:eastAsia="en-GB"/>
      </w:rPr>
      <mc:AlternateContent>
        <mc:Choice Requires="wps">
          <w:drawing>
            <wp:anchor distT="0" distB="0" distL="114300" distR="114300" simplePos="0" relativeHeight="251659264" behindDoc="0" locked="0" layoutInCell="1" allowOverlap="1" wp14:anchorId="3859E3B2" wp14:editId="6B80FA34">
              <wp:simplePos x="0" y="0"/>
              <wp:positionH relativeFrom="column">
                <wp:posOffset>3524992</wp:posOffset>
              </wp:positionH>
              <wp:positionV relativeFrom="paragraph">
                <wp:posOffset>67813</wp:posOffset>
              </wp:positionV>
              <wp:extent cx="2808312" cy="246221"/>
              <wp:effectExtent l="0" t="0" r="0" b="0"/>
              <wp:wrapNone/>
              <wp:docPr id="3" name="TextBox 7"/>
              <wp:cNvGraphicFramePr/>
              <a:graphic xmlns:a="http://schemas.openxmlformats.org/drawingml/2006/main">
                <a:graphicData uri="http://schemas.microsoft.com/office/word/2010/wordprocessingShape">
                  <wps:wsp>
                    <wps:cNvSpPr txBox="1"/>
                    <wps:spPr>
                      <a:xfrm>
                        <a:off x="0" y="0"/>
                        <a:ext cx="2808312" cy="246221"/>
                      </a:xfrm>
                      <a:prstGeom prst="rect">
                        <a:avLst/>
                      </a:prstGeom>
                      <a:noFill/>
                    </wps:spPr>
                    <wps:txbx>
                      <w:txbxContent>
                        <w:p w:rsidR="00F367DE" w:rsidRDefault="00F367DE" w:rsidP="00F367DE">
                          <w:pPr>
                            <w:pStyle w:val="NormalWeb"/>
                            <w:spacing w:before="0" w:beforeAutospacing="0" w:after="0" w:afterAutospacing="0"/>
                          </w:pPr>
                          <w:r>
                            <w:rPr>
                              <w:rFonts w:ascii="Tw Cen MT" w:hAnsi="Tw Cen MT" w:cstheme="minorBidi"/>
                              <w:color w:val="000000" w:themeColor="text1"/>
                              <w:kern w:val="24"/>
                              <w:sz w:val="20"/>
                              <w:szCs w:val="20"/>
                            </w:rPr>
                            <w:t>© 2018 Infinite Miles Limited.  All rights reserved.</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7" o:spid="_x0000_s1042" type="#_x0000_t202" style="position:absolute;margin-left:277.55pt;margin-top:5.35pt;width:221.1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" filled="f" stroked="f">
              <v:textbox style="mso-fit-shape-to-text:t">
                <w:txbxContent>
                  <w:p w:rsidR="00F367DE" w:rsidRDefault="00F367DE" w:rsidP="00F367DE">
                    <w:pPr>
                      <w:pStyle w:val="NormalWeb"/>
                      <w:spacing w:before="0" w:beforeAutospacing="0" w:after="0" w:afterAutospacing="0"/>
                    </w:pPr>
                    <w:r>
                      <w:rPr>
                        <w:rFonts w:ascii="Tw Cen MT" w:hAnsi="Tw Cen MT" w:cstheme="minorBidi"/>
                        <w:color w:val="000000" w:themeColor="text1"/>
                        <w:kern w:val="24"/>
                        <w:sz w:val="20"/>
                        <w:szCs w:val="20"/>
                      </w:rPr>
                      <w:t xml:space="preserve">© </w:t>
                    </w:r>
                    <w:r>
                      <w:rPr>
                        <w:rFonts w:ascii="Tw Cen MT" w:hAnsi="Tw Cen MT" w:cstheme="minorBidi"/>
                        <w:color w:val="000000" w:themeColor="text1"/>
                        <w:kern w:val="24"/>
                        <w:sz w:val="20"/>
                        <w:szCs w:val="20"/>
                      </w:rPr>
                      <w:t>2018 Infinite</w:t>
                    </w:r>
                    <w:r>
                      <w:rPr>
                        <w:rFonts w:ascii="Tw Cen MT" w:hAnsi="Tw Cen MT" w:cstheme="minorBidi"/>
                        <w:color w:val="000000" w:themeColor="text1"/>
                        <w:kern w:val="24"/>
                        <w:sz w:val="20"/>
                        <w:szCs w:val="20"/>
                      </w:rPr>
                      <w:t xml:space="preserve"> Miles Limited.  All rights reserved.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7E" w:rsidRDefault="0096417E" w:rsidP="00FE2723">
      <w:pPr>
        <w:spacing w:after="0" w:line="240" w:lineRule="auto"/>
      </w:pPr>
      <w:r>
        <w:separator/>
      </w:r>
    </w:p>
  </w:footnote>
  <w:footnote w:type="continuationSeparator" w:id="0">
    <w:p w:rsidR="0096417E" w:rsidRDefault="0096417E" w:rsidP="00FE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23" w:rsidRDefault="00FE2723">
    <w:pPr>
      <w:pStyle w:val="Header"/>
    </w:pPr>
    <w:r>
      <w:rPr>
        <w:noProof/>
        <w:lang w:eastAsia="en-GB"/>
      </w:rPr>
      <w:drawing>
        <wp:inline distT="0" distB="0" distL="0" distR="0" wp14:anchorId="169BE17A" wp14:editId="7525B32C">
          <wp:extent cx="1371600" cy="406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937"/>
    <w:multiLevelType w:val="hybridMultilevel"/>
    <w:tmpl w:val="9910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64A00"/>
    <w:multiLevelType w:val="hybridMultilevel"/>
    <w:tmpl w:val="3BA4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861E6"/>
    <w:multiLevelType w:val="hybridMultilevel"/>
    <w:tmpl w:val="F4E468BC"/>
    <w:lvl w:ilvl="0" w:tplc="3CC82D3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1155B2"/>
    <w:multiLevelType w:val="hybridMultilevel"/>
    <w:tmpl w:val="1C007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83ADE"/>
    <w:multiLevelType w:val="hybridMultilevel"/>
    <w:tmpl w:val="1AF487E2"/>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5">
    <w:nsid w:val="2CE1684B"/>
    <w:multiLevelType w:val="hybridMultilevel"/>
    <w:tmpl w:val="A536B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E4A74"/>
    <w:multiLevelType w:val="hybridMultilevel"/>
    <w:tmpl w:val="1834E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D479E"/>
    <w:multiLevelType w:val="hybridMultilevel"/>
    <w:tmpl w:val="97DA35B6"/>
    <w:lvl w:ilvl="0" w:tplc="3CC82D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674FA"/>
    <w:multiLevelType w:val="hybridMultilevel"/>
    <w:tmpl w:val="E854A0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2302D"/>
    <w:multiLevelType w:val="hybridMultilevel"/>
    <w:tmpl w:val="75DE6B14"/>
    <w:lvl w:ilvl="0" w:tplc="71B84136">
      <w:start w:val="1"/>
      <w:numFmt w:val="bullet"/>
      <w:lvlText w:val=""/>
      <w:lvlJc w:val="left"/>
      <w:pPr>
        <w:ind w:left="720" w:hanging="360"/>
      </w:pPr>
      <w:rPr>
        <w:rFonts w:ascii="Wingdings" w:hAnsi="Wingdings" w:hint="default"/>
      </w:rPr>
    </w:lvl>
    <w:lvl w:ilvl="1" w:tplc="71B8413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6601D"/>
    <w:multiLevelType w:val="hybridMultilevel"/>
    <w:tmpl w:val="14986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3C4323"/>
    <w:multiLevelType w:val="hybridMultilevel"/>
    <w:tmpl w:val="A392C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864864"/>
    <w:multiLevelType w:val="hybridMultilevel"/>
    <w:tmpl w:val="AA9E1C86"/>
    <w:lvl w:ilvl="0" w:tplc="AC4C6210">
      <w:start w:val="1"/>
      <w:numFmt w:val="bullet"/>
      <w:lvlText w:val=""/>
      <w:lvlJc w:val="left"/>
      <w:pPr>
        <w:tabs>
          <w:tab w:val="num" w:pos="720"/>
        </w:tabs>
        <w:ind w:left="720" w:hanging="360"/>
      </w:pPr>
      <w:rPr>
        <w:rFonts w:ascii="Wingdings" w:hAnsi="Wingdings" w:hint="default"/>
      </w:rPr>
    </w:lvl>
    <w:lvl w:ilvl="1" w:tplc="888E56F6" w:tentative="1">
      <w:start w:val="1"/>
      <w:numFmt w:val="bullet"/>
      <w:lvlText w:val=""/>
      <w:lvlJc w:val="left"/>
      <w:pPr>
        <w:tabs>
          <w:tab w:val="num" w:pos="1440"/>
        </w:tabs>
        <w:ind w:left="1440" w:hanging="360"/>
      </w:pPr>
      <w:rPr>
        <w:rFonts w:ascii="Wingdings" w:hAnsi="Wingdings" w:hint="default"/>
      </w:rPr>
    </w:lvl>
    <w:lvl w:ilvl="2" w:tplc="76C4CECC" w:tentative="1">
      <w:start w:val="1"/>
      <w:numFmt w:val="bullet"/>
      <w:lvlText w:val=""/>
      <w:lvlJc w:val="left"/>
      <w:pPr>
        <w:tabs>
          <w:tab w:val="num" w:pos="2160"/>
        </w:tabs>
        <w:ind w:left="2160" w:hanging="360"/>
      </w:pPr>
      <w:rPr>
        <w:rFonts w:ascii="Wingdings" w:hAnsi="Wingdings" w:hint="default"/>
      </w:rPr>
    </w:lvl>
    <w:lvl w:ilvl="3" w:tplc="09D8FAF8" w:tentative="1">
      <w:start w:val="1"/>
      <w:numFmt w:val="bullet"/>
      <w:lvlText w:val=""/>
      <w:lvlJc w:val="left"/>
      <w:pPr>
        <w:tabs>
          <w:tab w:val="num" w:pos="2880"/>
        </w:tabs>
        <w:ind w:left="2880" w:hanging="360"/>
      </w:pPr>
      <w:rPr>
        <w:rFonts w:ascii="Wingdings" w:hAnsi="Wingdings" w:hint="default"/>
      </w:rPr>
    </w:lvl>
    <w:lvl w:ilvl="4" w:tplc="97C4AF70" w:tentative="1">
      <w:start w:val="1"/>
      <w:numFmt w:val="bullet"/>
      <w:lvlText w:val=""/>
      <w:lvlJc w:val="left"/>
      <w:pPr>
        <w:tabs>
          <w:tab w:val="num" w:pos="3600"/>
        </w:tabs>
        <w:ind w:left="3600" w:hanging="360"/>
      </w:pPr>
      <w:rPr>
        <w:rFonts w:ascii="Wingdings" w:hAnsi="Wingdings" w:hint="default"/>
      </w:rPr>
    </w:lvl>
    <w:lvl w:ilvl="5" w:tplc="CD747152" w:tentative="1">
      <w:start w:val="1"/>
      <w:numFmt w:val="bullet"/>
      <w:lvlText w:val=""/>
      <w:lvlJc w:val="left"/>
      <w:pPr>
        <w:tabs>
          <w:tab w:val="num" w:pos="4320"/>
        </w:tabs>
        <w:ind w:left="4320" w:hanging="360"/>
      </w:pPr>
      <w:rPr>
        <w:rFonts w:ascii="Wingdings" w:hAnsi="Wingdings" w:hint="default"/>
      </w:rPr>
    </w:lvl>
    <w:lvl w:ilvl="6" w:tplc="F84E6A4E" w:tentative="1">
      <w:start w:val="1"/>
      <w:numFmt w:val="bullet"/>
      <w:lvlText w:val=""/>
      <w:lvlJc w:val="left"/>
      <w:pPr>
        <w:tabs>
          <w:tab w:val="num" w:pos="5040"/>
        </w:tabs>
        <w:ind w:left="5040" w:hanging="360"/>
      </w:pPr>
      <w:rPr>
        <w:rFonts w:ascii="Wingdings" w:hAnsi="Wingdings" w:hint="default"/>
      </w:rPr>
    </w:lvl>
    <w:lvl w:ilvl="7" w:tplc="9698C89A" w:tentative="1">
      <w:start w:val="1"/>
      <w:numFmt w:val="bullet"/>
      <w:lvlText w:val=""/>
      <w:lvlJc w:val="left"/>
      <w:pPr>
        <w:tabs>
          <w:tab w:val="num" w:pos="5760"/>
        </w:tabs>
        <w:ind w:left="5760" w:hanging="360"/>
      </w:pPr>
      <w:rPr>
        <w:rFonts w:ascii="Wingdings" w:hAnsi="Wingdings" w:hint="default"/>
      </w:rPr>
    </w:lvl>
    <w:lvl w:ilvl="8" w:tplc="60D2D748" w:tentative="1">
      <w:start w:val="1"/>
      <w:numFmt w:val="bullet"/>
      <w:lvlText w:val=""/>
      <w:lvlJc w:val="left"/>
      <w:pPr>
        <w:tabs>
          <w:tab w:val="num" w:pos="6480"/>
        </w:tabs>
        <w:ind w:left="6480" w:hanging="360"/>
      </w:pPr>
      <w:rPr>
        <w:rFonts w:ascii="Wingdings" w:hAnsi="Wingdings" w:hint="default"/>
      </w:rPr>
    </w:lvl>
  </w:abstractNum>
  <w:abstractNum w:abstractNumId="13">
    <w:nsid w:val="52FF4ABD"/>
    <w:multiLevelType w:val="hybridMultilevel"/>
    <w:tmpl w:val="CEF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1F1C6D"/>
    <w:multiLevelType w:val="hybridMultilevel"/>
    <w:tmpl w:val="53044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8915DC"/>
    <w:multiLevelType w:val="hybridMultilevel"/>
    <w:tmpl w:val="B42453F0"/>
    <w:lvl w:ilvl="0" w:tplc="71B841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657DB5"/>
    <w:multiLevelType w:val="hybridMultilevel"/>
    <w:tmpl w:val="BDACF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025BFD"/>
    <w:multiLevelType w:val="hybridMultilevel"/>
    <w:tmpl w:val="9B2429EC"/>
    <w:lvl w:ilvl="0" w:tplc="C1B6E24C">
      <w:start w:val="1"/>
      <w:numFmt w:val="bullet"/>
      <w:lvlText w:val=""/>
      <w:lvlJc w:val="left"/>
      <w:pPr>
        <w:tabs>
          <w:tab w:val="num" w:pos="720"/>
        </w:tabs>
        <w:ind w:left="720" w:hanging="360"/>
      </w:pPr>
      <w:rPr>
        <w:rFonts w:ascii="Wingdings" w:hAnsi="Wingdings" w:hint="default"/>
      </w:rPr>
    </w:lvl>
    <w:lvl w:ilvl="1" w:tplc="1DEE8758" w:tentative="1">
      <w:start w:val="1"/>
      <w:numFmt w:val="bullet"/>
      <w:lvlText w:val=""/>
      <w:lvlJc w:val="left"/>
      <w:pPr>
        <w:tabs>
          <w:tab w:val="num" w:pos="1440"/>
        </w:tabs>
        <w:ind w:left="1440" w:hanging="360"/>
      </w:pPr>
      <w:rPr>
        <w:rFonts w:ascii="Wingdings" w:hAnsi="Wingdings" w:hint="default"/>
      </w:rPr>
    </w:lvl>
    <w:lvl w:ilvl="2" w:tplc="9C18BFEC" w:tentative="1">
      <w:start w:val="1"/>
      <w:numFmt w:val="bullet"/>
      <w:lvlText w:val=""/>
      <w:lvlJc w:val="left"/>
      <w:pPr>
        <w:tabs>
          <w:tab w:val="num" w:pos="2160"/>
        </w:tabs>
        <w:ind w:left="2160" w:hanging="360"/>
      </w:pPr>
      <w:rPr>
        <w:rFonts w:ascii="Wingdings" w:hAnsi="Wingdings" w:hint="default"/>
      </w:rPr>
    </w:lvl>
    <w:lvl w:ilvl="3" w:tplc="607AC2BE" w:tentative="1">
      <w:start w:val="1"/>
      <w:numFmt w:val="bullet"/>
      <w:lvlText w:val=""/>
      <w:lvlJc w:val="left"/>
      <w:pPr>
        <w:tabs>
          <w:tab w:val="num" w:pos="2880"/>
        </w:tabs>
        <w:ind w:left="2880" w:hanging="360"/>
      </w:pPr>
      <w:rPr>
        <w:rFonts w:ascii="Wingdings" w:hAnsi="Wingdings" w:hint="default"/>
      </w:rPr>
    </w:lvl>
    <w:lvl w:ilvl="4" w:tplc="A1C0AA36" w:tentative="1">
      <w:start w:val="1"/>
      <w:numFmt w:val="bullet"/>
      <w:lvlText w:val=""/>
      <w:lvlJc w:val="left"/>
      <w:pPr>
        <w:tabs>
          <w:tab w:val="num" w:pos="3600"/>
        </w:tabs>
        <w:ind w:left="3600" w:hanging="360"/>
      </w:pPr>
      <w:rPr>
        <w:rFonts w:ascii="Wingdings" w:hAnsi="Wingdings" w:hint="default"/>
      </w:rPr>
    </w:lvl>
    <w:lvl w:ilvl="5" w:tplc="5D2E32FA" w:tentative="1">
      <w:start w:val="1"/>
      <w:numFmt w:val="bullet"/>
      <w:lvlText w:val=""/>
      <w:lvlJc w:val="left"/>
      <w:pPr>
        <w:tabs>
          <w:tab w:val="num" w:pos="4320"/>
        </w:tabs>
        <w:ind w:left="4320" w:hanging="360"/>
      </w:pPr>
      <w:rPr>
        <w:rFonts w:ascii="Wingdings" w:hAnsi="Wingdings" w:hint="default"/>
      </w:rPr>
    </w:lvl>
    <w:lvl w:ilvl="6" w:tplc="E74AA9D4" w:tentative="1">
      <w:start w:val="1"/>
      <w:numFmt w:val="bullet"/>
      <w:lvlText w:val=""/>
      <w:lvlJc w:val="left"/>
      <w:pPr>
        <w:tabs>
          <w:tab w:val="num" w:pos="5040"/>
        </w:tabs>
        <w:ind w:left="5040" w:hanging="360"/>
      </w:pPr>
      <w:rPr>
        <w:rFonts w:ascii="Wingdings" w:hAnsi="Wingdings" w:hint="default"/>
      </w:rPr>
    </w:lvl>
    <w:lvl w:ilvl="7" w:tplc="D0A029FA" w:tentative="1">
      <w:start w:val="1"/>
      <w:numFmt w:val="bullet"/>
      <w:lvlText w:val=""/>
      <w:lvlJc w:val="left"/>
      <w:pPr>
        <w:tabs>
          <w:tab w:val="num" w:pos="5760"/>
        </w:tabs>
        <w:ind w:left="5760" w:hanging="360"/>
      </w:pPr>
      <w:rPr>
        <w:rFonts w:ascii="Wingdings" w:hAnsi="Wingdings" w:hint="default"/>
      </w:rPr>
    </w:lvl>
    <w:lvl w:ilvl="8" w:tplc="9F609E26" w:tentative="1">
      <w:start w:val="1"/>
      <w:numFmt w:val="bullet"/>
      <w:lvlText w:val=""/>
      <w:lvlJc w:val="left"/>
      <w:pPr>
        <w:tabs>
          <w:tab w:val="num" w:pos="6480"/>
        </w:tabs>
        <w:ind w:left="6480" w:hanging="360"/>
      </w:pPr>
      <w:rPr>
        <w:rFonts w:ascii="Wingdings" w:hAnsi="Wingdings" w:hint="default"/>
      </w:rPr>
    </w:lvl>
  </w:abstractNum>
  <w:abstractNum w:abstractNumId="18">
    <w:nsid w:val="75DD5DDA"/>
    <w:multiLevelType w:val="hybridMultilevel"/>
    <w:tmpl w:val="A1026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80EDA"/>
    <w:multiLevelType w:val="hybridMultilevel"/>
    <w:tmpl w:val="B5F2B1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3CC82D36">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794080"/>
    <w:multiLevelType w:val="hybridMultilevel"/>
    <w:tmpl w:val="4AF29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0"/>
  </w:num>
  <w:num w:numId="4">
    <w:abstractNumId w:val="1"/>
  </w:num>
  <w:num w:numId="5">
    <w:abstractNumId w:val="18"/>
  </w:num>
  <w:num w:numId="6">
    <w:abstractNumId w:val="14"/>
  </w:num>
  <w:num w:numId="7">
    <w:abstractNumId w:val="16"/>
  </w:num>
  <w:num w:numId="8">
    <w:abstractNumId w:val="2"/>
  </w:num>
  <w:num w:numId="9">
    <w:abstractNumId w:val="11"/>
  </w:num>
  <w:num w:numId="10">
    <w:abstractNumId w:val="3"/>
  </w:num>
  <w:num w:numId="11">
    <w:abstractNumId w:val="0"/>
  </w:num>
  <w:num w:numId="12">
    <w:abstractNumId w:val="6"/>
  </w:num>
  <w:num w:numId="13">
    <w:abstractNumId w:val="5"/>
  </w:num>
  <w:num w:numId="14">
    <w:abstractNumId w:val="10"/>
  </w:num>
  <w:num w:numId="15">
    <w:abstractNumId w:val="4"/>
  </w:num>
  <w:num w:numId="16">
    <w:abstractNumId w:val="13"/>
  </w:num>
  <w:num w:numId="17">
    <w:abstractNumId w:val="7"/>
  </w:num>
  <w:num w:numId="18">
    <w:abstractNumId w:val="17"/>
  </w:num>
  <w:num w:numId="19">
    <w:abstractNumId w:val="1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3"/>
    <w:rsid w:val="00001D2B"/>
    <w:rsid w:val="000036A2"/>
    <w:rsid w:val="000036A8"/>
    <w:rsid w:val="00006342"/>
    <w:rsid w:val="0001334E"/>
    <w:rsid w:val="000229E8"/>
    <w:rsid w:val="00024AF7"/>
    <w:rsid w:val="0002675E"/>
    <w:rsid w:val="000308EC"/>
    <w:rsid w:val="00032254"/>
    <w:rsid w:val="00040B56"/>
    <w:rsid w:val="000410F0"/>
    <w:rsid w:val="00043E2B"/>
    <w:rsid w:val="00045CFA"/>
    <w:rsid w:val="00046BD2"/>
    <w:rsid w:val="00052AAC"/>
    <w:rsid w:val="00053232"/>
    <w:rsid w:val="00067AC2"/>
    <w:rsid w:val="00071DFA"/>
    <w:rsid w:val="00072E01"/>
    <w:rsid w:val="000752FA"/>
    <w:rsid w:val="00081341"/>
    <w:rsid w:val="00090EAE"/>
    <w:rsid w:val="000920F6"/>
    <w:rsid w:val="000954F4"/>
    <w:rsid w:val="000B117E"/>
    <w:rsid w:val="000C263E"/>
    <w:rsid w:val="000C42F7"/>
    <w:rsid w:val="000D0674"/>
    <w:rsid w:val="000D3B6C"/>
    <w:rsid w:val="000D6B3A"/>
    <w:rsid w:val="000E70BD"/>
    <w:rsid w:val="000F10AF"/>
    <w:rsid w:val="000F449A"/>
    <w:rsid w:val="000F528E"/>
    <w:rsid w:val="000F60EC"/>
    <w:rsid w:val="000F6AEE"/>
    <w:rsid w:val="00101CDE"/>
    <w:rsid w:val="00102FCA"/>
    <w:rsid w:val="001042C0"/>
    <w:rsid w:val="00112DB6"/>
    <w:rsid w:val="00120F95"/>
    <w:rsid w:val="00122E75"/>
    <w:rsid w:val="00132448"/>
    <w:rsid w:val="0013457F"/>
    <w:rsid w:val="00153213"/>
    <w:rsid w:val="0015439D"/>
    <w:rsid w:val="00163277"/>
    <w:rsid w:val="00164B47"/>
    <w:rsid w:val="00164F02"/>
    <w:rsid w:val="0016696A"/>
    <w:rsid w:val="001670DC"/>
    <w:rsid w:val="001711C7"/>
    <w:rsid w:val="001729B8"/>
    <w:rsid w:val="00180A81"/>
    <w:rsid w:val="00195898"/>
    <w:rsid w:val="001973B9"/>
    <w:rsid w:val="001A40D7"/>
    <w:rsid w:val="001A4BC9"/>
    <w:rsid w:val="001A6242"/>
    <w:rsid w:val="001B6BC5"/>
    <w:rsid w:val="001C2D16"/>
    <w:rsid w:val="001C665E"/>
    <w:rsid w:val="001D5453"/>
    <w:rsid w:val="001E3F26"/>
    <w:rsid w:val="001E4EDC"/>
    <w:rsid w:val="001F0126"/>
    <w:rsid w:val="001F27D4"/>
    <w:rsid w:val="002124D1"/>
    <w:rsid w:val="00214E32"/>
    <w:rsid w:val="00214FC3"/>
    <w:rsid w:val="002200C0"/>
    <w:rsid w:val="00224429"/>
    <w:rsid w:val="0023002E"/>
    <w:rsid w:val="0023033B"/>
    <w:rsid w:val="0023228E"/>
    <w:rsid w:val="002354B5"/>
    <w:rsid w:val="00241F08"/>
    <w:rsid w:val="00245710"/>
    <w:rsid w:val="00254313"/>
    <w:rsid w:val="00260320"/>
    <w:rsid w:val="00265F55"/>
    <w:rsid w:val="00265F7E"/>
    <w:rsid w:val="00267BFB"/>
    <w:rsid w:val="0027105B"/>
    <w:rsid w:val="00291DFE"/>
    <w:rsid w:val="00296983"/>
    <w:rsid w:val="002A2130"/>
    <w:rsid w:val="002A3145"/>
    <w:rsid w:val="002B354C"/>
    <w:rsid w:val="002B401C"/>
    <w:rsid w:val="002B417F"/>
    <w:rsid w:val="002B56BE"/>
    <w:rsid w:val="002C2326"/>
    <w:rsid w:val="002C4AD5"/>
    <w:rsid w:val="002C5EC6"/>
    <w:rsid w:val="002D047E"/>
    <w:rsid w:val="002F428B"/>
    <w:rsid w:val="00305ADC"/>
    <w:rsid w:val="00306875"/>
    <w:rsid w:val="003145AC"/>
    <w:rsid w:val="003154DD"/>
    <w:rsid w:val="00322743"/>
    <w:rsid w:val="00330F0D"/>
    <w:rsid w:val="00331D78"/>
    <w:rsid w:val="00335230"/>
    <w:rsid w:val="00336D36"/>
    <w:rsid w:val="003508F9"/>
    <w:rsid w:val="0035095E"/>
    <w:rsid w:val="00351D26"/>
    <w:rsid w:val="0035319F"/>
    <w:rsid w:val="0035426E"/>
    <w:rsid w:val="00357B69"/>
    <w:rsid w:val="00361173"/>
    <w:rsid w:val="003629A8"/>
    <w:rsid w:val="00366D71"/>
    <w:rsid w:val="00372A79"/>
    <w:rsid w:val="00372F9C"/>
    <w:rsid w:val="00382932"/>
    <w:rsid w:val="00390561"/>
    <w:rsid w:val="0039133B"/>
    <w:rsid w:val="00391F04"/>
    <w:rsid w:val="0039361F"/>
    <w:rsid w:val="00396E5D"/>
    <w:rsid w:val="003C1C34"/>
    <w:rsid w:val="003C5E71"/>
    <w:rsid w:val="003D321F"/>
    <w:rsid w:val="003E4314"/>
    <w:rsid w:val="003E6462"/>
    <w:rsid w:val="003E76C3"/>
    <w:rsid w:val="003F0052"/>
    <w:rsid w:val="003F5EFF"/>
    <w:rsid w:val="00405E92"/>
    <w:rsid w:val="00411259"/>
    <w:rsid w:val="0041204C"/>
    <w:rsid w:val="00414364"/>
    <w:rsid w:val="00414518"/>
    <w:rsid w:val="00426556"/>
    <w:rsid w:val="004315DE"/>
    <w:rsid w:val="00444C42"/>
    <w:rsid w:val="00452083"/>
    <w:rsid w:val="00454373"/>
    <w:rsid w:val="00477265"/>
    <w:rsid w:val="00477A70"/>
    <w:rsid w:val="00482DF9"/>
    <w:rsid w:val="00485732"/>
    <w:rsid w:val="00487393"/>
    <w:rsid w:val="00492F16"/>
    <w:rsid w:val="004932B1"/>
    <w:rsid w:val="004A323B"/>
    <w:rsid w:val="004A62A6"/>
    <w:rsid w:val="004B6C64"/>
    <w:rsid w:val="004C140F"/>
    <w:rsid w:val="004C2020"/>
    <w:rsid w:val="004C37A4"/>
    <w:rsid w:val="004C3A85"/>
    <w:rsid w:val="004C46BC"/>
    <w:rsid w:val="004C549F"/>
    <w:rsid w:val="004C7340"/>
    <w:rsid w:val="004D1686"/>
    <w:rsid w:val="004D41C8"/>
    <w:rsid w:val="004D6E3B"/>
    <w:rsid w:val="004D7FE7"/>
    <w:rsid w:val="004E1514"/>
    <w:rsid w:val="004E1CC2"/>
    <w:rsid w:val="004E5A6B"/>
    <w:rsid w:val="004E7A6D"/>
    <w:rsid w:val="004F6710"/>
    <w:rsid w:val="00501437"/>
    <w:rsid w:val="00501A3B"/>
    <w:rsid w:val="00513662"/>
    <w:rsid w:val="005156F8"/>
    <w:rsid w:val="00516BB7"/>
    <w:rsid w:val="00521CC9"/>
    <w:rsid w:val="005237EE"/>
    <w:rsid w:val="00525688"/>
    <w:rsid w:val="005335E9"/>
    <w:rsid w:val="00534C95"/>
    <w:rsid w:val="0053670A"/>
    <w:rsid w:val="00536B49"/>
    <w:rsid w:val="005419ED"/>
    <w:rsid w:val="00551B1D"/>
    <w:rsid w:val="00551D36"/>
    <w:rsid w:val="00566C64"/>
    <w:rsid w:val="0056702A"/>
    <w:rsid w:val="00576E53"/>
    <w:rsid w:val="005802FC"/>
    <w:rsid w:val="005811FB"/>
    <w:rsid w:val="005818C7"/>
    <w:rsid w:val="00587E9E"/>
    <w:rsid w:val="005A1892"/>
    <w:rsid w:val="005B6904"/>
    <w:rsid w:val="005C0314"/>
    <w:rsid w:val="005C3AFB"/>
    <w:rsid w:val="005C64C3"/>
    <w:rsid w:val="005D33FC"/>
    <w:rsid w:val="005D3A98"/>
    <w:rsid w:val="005E2701"/>
    <w:rsid w:val="00612EA9"/>
    <w:rsid w:val="006257F7"/>
    <w:rsid w:val="00626E4C"/>
    <w:rsid w:val="00634824"/>
    <w:rsid w:val="00637AB4"/>
    <w:rsid w:val="006404FE"/>
    <w:rsid w:val="00642BBC"/>
    <w:rsid w:val="00645B40"/>
    <w:rsid w:val="00650350"/>
    <w:rsid w:val="00662A5E"/>
    <w:rsid w:val="00663408"/>
    <w:rsid w:val="00676D39"/>
    <w:rsid w:val="00681DC6"/>
    <w:rsid w:val="00684D55"/>
    <w:rsid w:val="00690939"/>
    <w:rsid w:val="006A681B"/>
    <w:rsid w:val="006B1266"/>
    <w:rsid w:val="006B4560"/>
    <w:rsid w:val="006C00AB"/>
    <w:rsid w:val="006C3EB2"/>
    <w:rsid w:val="006C7035"/>
    <w:rsid w:val="006D6CF6"/>
    <w:rsid w:val="006E1AF2"/>
    <w:rsid w:val="006E7779"/>
    <w:rsid w:val="006F1837"/>
    <w:rsid w:val="00702BB4"/>
    <w:rsid w:val="007057EC"/>
    <w:rsid w:val="0070719B"/>
    <w:rsid w:val="00714246"/>
    <w:rsid w:val="007142E7"/>
    <w:rsid w:val="0071441C"/>
    <w:rsid w:val="007146A5"/>
    <w:rsid w:val="007211C3"/>
    <w:rsid w:val="007220A1"/>
    <w:rsid w:val="00724C75"/>
    <w:rsid w:val="00740510"/>
    <w:rsid w:val="00740E69"/>
    <w:rsid w:val="00750F6D"/>
    <w:rsid w:val="00754765"/>
    <w:rsid w:val="007570DA"/>
    <w:rsid w:val="00757502"/>
    <w:rsid w:val="0076042A"/>
    <w:rsid w:val="00760B97"/>
    <w:rsid w:val="00762FC0"/>
    <w:rsid w:val="00766852"/>
    <w:rsid w:val="007968C8"/>
    <w:rsid w:val="007A632B"/>
    <w:rsid w:val="007A76B9"/>
    <w:rsid w:val="007B25CD"/>
    <w:rsid w:val="007D0F08"/>
    <w:rsid w:val="007D3C68"/>
    <w:rsid w:val="007D409F"/>
    <w:rsid w:val="007D519C"/>
    <w:rsid w:val="00801BD7"/>
    <w:rsid w:val="0084314F"/>
    <w:rsid w:val="00864414"/>
    <w:rsid w:val="00864807"/>
    <w:rsid w:val="008652D9"/>
    <w:rsid w:val="00871229"/>
    <w:rsid w:val="008715A7"/>
    <w:rsid w:val="008766FC"/>
    <w:rsid w:val="00876B7D"/>
    <w:rsid w:val="00876DF4"/>
    <w:rsid w:val="00880FE2"/>
    <w:rsid w:val="0088552C"/>
    <w:rsid w:val="008875EE"/>
    <w:rsid w:val="008965DD"/>
    <w:rsid w:val="00897B89"/>
    <w:rsid w:val="008A0021"/>
    <w:rsid w:val="008A0C46"/>
    <w:rsid w:val="008B161D"/>
    <w:rsid w:val="008B4E69"/>
    <w:rsid w:val="008B6945"/>
    <w:rsid w:val="008C0E63"/>
    <w:rsid w:val="008E1370"/>
    <w:rsid w:val="008E429D"/>
    <w:rsid w:val="008E4C01"/>
    <w:rsid w:val="008E7465"/>
    <w:rsid w:val="008F2F11"/>
    <w:rsid w:val="008F4842"/>
    <w:rsid w:val="009005CD"/>
    <w:rsid w:val="00911E6A"/>
    <w:rsid w:val="009144DE"/>
    <w:rsid w:val="0091626B"/>
    <w:rsid w:val="00920417"/>
    <w:rsid w:val="00920DBF"/>
    <w:rsid w:val="0092228E"/>
    <w:rsid w:val="00923058"/>
    <w:rsid w:val="009321B7"/>
    <w:rsid w:val="00933A5D"/>
    <w:rsid w:val="0093546C"/>
    <w:rsid w:val="0093772A"/>
    <w:rsid w:val="00940B4F"/>
    <w:rsid w:val="009460AF"/>
    <w:rsid w:val="0095003C"/>
    <w:rsid w:val="00951B2B"/>
    <w:rsid w:val="0095384B"/>
    <w:rsid w:val="00954A95"/>
    <w:rsid w:val="009559CB"/>
    <w:rsid w:val="00961139"/>
    <w:rsid w:val="00962154"/>
    <w:rsid w:val="0096417E"/>
    <w:rsid w:val="00966167"/>
    <w:rsid w:val="0097079B"/>
    <w:rsid w:val="0097416B"/>
    <w:rsid w:val="00983D14"/>
    <w:rsid w:val="0098614F"/>
    <w:rsid w:val="009918FC"/>
    <w:rsid w:val="00991C9C"/>
    <w:rsid w:val="009A22C7"/>
    <w:rsid w:val="009A47FE"/>
    <w:rsid w:val="009A4990"/>
    <w:rsid w:val="009B4D99"/>
    <w:rsid w:val="009D2338"/>
    <w:rsid w:val="009E2795"/>
    <w:rsid w:val="009F0670"/>
    <w:rsid w:val="009F1053"/>
    <w:rsid w:val="009F15C4"/>
    <w:rsid w:val="009F3A7A"/>
    <w:rsid w:val="00A038EE"/>
    <w:rsid w:val="00A0419B"/>
    <w:rsid w:val="00A06253"/>
    <w:rsid w:val="00A12316"/>
    <w:rsid w:val="00A15158"/>
    <w:rsid w:val="00A20C00"/>
    <w:rsid w:val="00A273E6"/>
    <w:rsid w:val="00A32474"/>
    <w:rsid w:val="00A37D08"/>
    <w:rsid w:val="00A419BC"/>
    <w:rsid w:val="00A45CBE"/>
    <w:rsid w:val="00A531E6"/>
    <w:rsid w:val="00A57805"/>
    <w:rsid w:val="00A67401"/>
    <w:rsid w:val="00A73190"/>
    <w:rsid w:val="00A77EB0"/>
    <w:rsid w:val="00A93A7D"/>
    <w:rsid w:val="00A95E65"/>
    <w:rsid w:val="00A96091"/>
    <w:rsid w:val="00AA41BC"/>
    <w:rsid w:val="00AB096B"/>
    <w:rsid w:val="00AB1171"/>
    <w:rsid w:val="00AB4E70"/>
    <w:rsid w:val="00AD4D42"/>
    <w:rsid w:val="00AD669D"/>
    <w:rsid w:val="00AF085D"/>
    <w:rsid w:val="00AF2D0C"/>
    <w:rsid w:val="00AF2EF6"/>
    <w:rsid w:val="00AF64AF"/>
    <w:rsid w:val="00AF7660"/>
    <w:rsid w:val="00B06411"/>
    <w:rsid w:val="00B0721C"/>
    <w:rsid w:val="00B11F28"/>
    <w:rsid w:val="00B23A79"/>
    <w:rsid w:val="00B33555"/>
    <w:rsid w:val="00B362C8"/>
    <w:rsid w:val="00B37D9E"/>
    <w:rsid w:val="00B4500E"/>
    <w:rsid w:val="00B45BFA"/>
    <w:rsid w:val="00B54A18"/>
    <w:rsid w:val="00B55540"/>
    <w:rsid w:val="00B7249C"/>
    <w:rsid w:val="00B77D59"/>
    <w:rsid w:val="00B80B5B"/>
    <w:rsid w:val="00B91721"/>
    <w:rsid w:val="00B92E18"/>
    <w:rsid w:val="00BA5BF4"/>
    <w:rsid w:val="00BB3F36"/>
    <w:rsid w:val="00BB499C"/>
    <w:rsid w:val="00BB5BB3"/>
    <w:rsid w:val="00BB73F8"/>
    <w:rsid w:val="00BC029A"/>
    <w:rsid w:val="00BC02C9"/>
    <w:rsid w:val="00BC0EE9"/>
    <w:rsid w:val="00BC6BA6"/>
    <w:rsid w:val="00BF2A4F"/>
    <w:rsid w:val="00BF3C7B"/>
    <w:rsid w:val="00BF7BEE"/>
    <w:rsid w:val="00C01AC4"/>
    <w:rsid w:val="00C01B99"/>
    <w:rsid w:val="00C10A4E"/>
    <w:rsid w:val="00C13DF7"/>
    <w:rsid w:val="00C151D3"/>
    <w:rsid w:val="00C230B7"/>
    <w:rsid w:val="00C244D0"/>
    <w:rsid w:val="00C2720D"/>
    <w:rsid w:val="00C376FF"/>
    <w:rsid w:val="00C453E6"/>
    <w:rsid w:val="00C539DA"/>
    <w:rsid w:val="00C55D69"/>
    <w:rsid w:val="00C60D85"/>
    <w:rsid w:val="00C64870"/>
    <w:rsid w:val="00C7111F"/>
    <w:rsid w:val="00C74B17"/>
    <w:rsid w:val="00C8230A"/>
    <w:rsid w:val="00C87EEA"/>
    <w:rsid w:val="00C94797"/>
    <w:rsid w:val="00CB1373"/>
    <w:rsid w:val="00CB3976"/>
    <w:rsid w:val="00CB7827"/>
    <w:rsid w:val="00CC0871"/>
    <w:rsid w:val="00CE005B"/>
    <w:rsid w:val="00CE0425"/>
    <w:rsid w:val="00CE06A3"/>
    <w:rsid w:val="00CE42F5"/>
    <w:rsid w:val="00CF1957"/>
    <w:rsid w:val="00CF2121"/>
    <w:rsid w:val="00CF553F"/>
    <w:rsid w:val="00CF5D30"/>
    <w:rsid w:val="00D02FC4"/>
    <w:rsid w:val="00D10FE6"/>
    <w:rsid w:val="00D119AF"/>
    <w:rsid w:val="00D14784"/>
    <w:rsid w:val="00D17F71"/>
    <w:rsid w:val="00D24325"/>
    <w:rsid w:val="00D24717"/>
    <w:rsid w:val="00D256F0"/>
    <w:rsid w:val="00D26461"/>
    <w:rsid w:val="00D30A8D"/>
    <w:rsid w:val="00D33D87"/>
    <w:rsid w:val="00D36E5C"/>
    <w:rsid w:val="00D419AB"/>
    <w:rsid w:val="00D53954"/>
    <w:rsid w:val="00D67400"/>
    <w:rsid w:val="00D7615A"/>
    <w:rsid w:val="00D85D1A"/>
    <w:rsid w:val="00D86DDB"/>
    <w:rsid w:val="00D9197A"/>
    <w:rsid w:val="00D92A19"/>
    <w:rsid w:val="00DB29A3"/>
    <w:rsid w:val="00DB3E9F"/>
    <w:rsid w:val="00DB56F6"/>
    <w:rsid w:val="00DC7471"/>
    <w:rsid w:val="00DD1EDE"/>
    <w:rsid w:val="00DD38CA"/>
    <w:rsid w:val="00DE20CF"/>
    <w:rsid w:val="00DE3A93"/>
    <w:rsid w:val="00DE68AB"/>
    <w:rsid w:val="00DF01C1"/>
    <w:rsid w:val="00DF2331"/>
    <w:rsid w:val="00DF48CB"/>
    <w:rsid w:val="00E129A8"/>
    <w:rsid w:val="00E145FE"/>
    <w:rsid w:val="00E24D4A"/>
    <w:rsid w:val="00E26DE0"/>
    <w:rsid w:val="00E26E56"/>
    <w:rsid w:val="00E27BCF"/>
    <w:rsid w:val="00E30B31"/>
    <w:rsid w:val="00E30E88"/>
    <w:rsid w:val="00E4096C"/>
    <w:rsid w:val="00E42D9B"/>
    <w:rsid w:val="00E43DD2"/>
    <w:rsid w:val="00E51819"/>
    <w:rsid w:val="00E56A76"/>
    <w:rsid w:val="00E63387"/>
    <w:rsid w:val="00E749B8"/>
    <w:rsid w:val="00E772E7"/>
    <w:rsid w:val="00E8341B"/>
    <w:rsid w:val="00E85078"/>
    <w:rsid w:val="00E91EA7"/>
    <w:rsid w:val="00E97F2C"/>
    <w:rsid w:val="00EA40AA"/>
    <w:rsid w:val="00EA4802"/>
    <w:rsid w:val="00EA775C"/>
    <w:rsid w:val="00EB7AA9"/>
    <w:rsid w:val="00EC378E"/>
    <w:rsid w:val="00ED2531"/>
    <w:rsid w:val="00ED2949"/>
    <w:rsid w:val="00ED7288"/>
    <w:rsid w:val="00EE3ED7"/>
    <w:rsid w:val="00EE57F7"/>
    <w:rsid w:val="00EF640B"/>
    <w:rsid w:val="00F010B4"/>
    <w:rsid w:val="00F2187A"/>
    <w:rsid w:val="00F21CE7"/>
    <w:rsid w:val="00F21DFB"/>
    <w:rsid w:val="00F26630"/>
    <w:rsid w:val="00F33C05"/>
    <w:rsid w:val="00F367DE"/>
    <w:rsid w:val="00F36DCA"/>
    <w:rsid w:val="00F40CFE"/>
    <w:rsid w:val="00F51615"/>
    <w:rsid w:val="00F57AC0"/>
    <w:rsid w:val="00F65832"/>
    <w:rsid w:val="00F70A4A"/>
    <w:rsid w:val="00F823F6"/>
    <w:rsid w:val="00F837B4"/>
    <w:rsid w:val="00F87762"/>
    <w:rsid w:val="00F93766"/>
    <w:rsid w:val="00F96736"/>
    <w:rsid w:val="00FA5EE6"/>
    <w:rsid w:val="00FB094B"/>
    <w:rsid w:val="00FB62A0"/>
    <w:rsid w:val="00FB69B0"/>
    <w:rsid w:val="00FC0DAA"/>
    <w:rsid w:val="00FC601B"/>
    <w:rsid w:val="00FE0F87"/>
    <w:rsid w:val="00FE2723"/>
    <w:rsid w:val="00FE2CD2"/>
    <w:rsid w:val="00FE4E4B"/>
    <w:rsid w:val="00FF282F"/>
    <w:rsid w:val="00FF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23"/>
  </w:style>
  <w:style w:type="paragraph" w:styleId="Footer">
    <w:name w:val="footer"/>
    <w:basedOn w:val="Normal"/>
    <w:link w:val="FooterChar"/>
    <w:uiPriority w:val="99"/>
    <w:unhideWhenUsed/>
    <w:rsid w:val="00FE2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23"/>
  </w:style>
  <w:style w:type="paragraph" w:styleId="BalloonText">
    <w:name w:val="Balloon Text"/>
    <w:basedOn w:val="Normal"/>
    <w:link w:val="BalloonTextChar"/>
    <w:uiPriority w:val="99"/>
    <w:semiHidden/>
    <w:unhideWhenUsed/>
    <w:rsid w:val="00FE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23"/>
    <w:rPr>
      <w:rFonts w:ascii="Tahoma" w:hAnsi="Tahoma" w:cs="Tahoma"/>
      <w:sz w:val="16"/>
      <w:szCs w:val="16"/>
    </w:rPr>
  </w:style>
  <w:style w:type="paragraph" w:styleId="ListParagraph">
    <w:name w:val="List Paragraph"/>
    <w:basedOn w:val="Normal"/>
    <w:uiPriority w:val="34"/>
    <w:qFormat/>
    <w:rsid w:val="00DF48CB"/>
    <w:pPr>
      <w:ind w:left="720"/>
      <w:contextualSpacing/>
    </w:pPr>
  </w:style>
  <w:style w:type="paragraph" w:styleId="Title">
    <w:name w:val="Title"/>
    <w:basedOn w:val="Normal"/>
    <w:next w:val="Normal"/>
    <w:link w:val="TitleChar"/>
    <w:uiPriority w:val="10"/>
    <w:qFormat/>
    <w:rsid w:val="00DE68AB"/>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DE68AB"/>
    <w:rPr>
      <w:rFonts w:asciiTheme="majorHAnsi" w:eastAsiaTheme="majorEastAsia" w:hAnsiTheme="majorHAnsi" w:cstheme="majorBidi"/>
      <w:color w:val="252525" w:themeColor="text2" w:themeShade="BF"/>
      <w:spacing w:val="5"/>
      <w:kern w:val="28"/>
      <w:sz w:val="52"/>
      <w:szCs w:val="52"/>
    </w:rPr>
  </w:style>
  <w:style w:type="paragraph" w:styleId="NoSpacing">
    <w:name w:val="No Spacing"/>
    <w:link w:val="NoSpacingChar"/>
    <w:uiPriority w:val="1"/>
    <w:qFormat/>
    <w:rsid w:val="001D54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5453"/>
    <w:rPr>
      <w:rFonts w:eastAsiaTheme="minorEastAsia"/>
      <w:lang w:val="en-US" w:eastAsia="ja-JP"/>
    </w:rPr>
  </w:style>
  <w:style w:type="paragraph" w:styleId="Subtitle">
    <w:name w:val="Subtitle"/>
    <w:basedOn w:val="Normal"/>
    <w:next w:val="Normal"/>
    <w:link w:val="SubtitleChar"/>
    <w:uiPriority w:val="11"/>
    <w:qFormat/>
    <w:rsid w:val="00306875"/>
    <w:pPr>
      <w:numPr>
        <w:ilvl w:val="1"/>
      </w:numPr>
    </w:pPr>
    <w:rPr>
      <w:rFonts w:asciiTheme="majorHAnsi" w:eastAsiaTheme="majorEastAsia" w:hAnsiTheme="majorHAnsi" w:cstheme="majorBidi"/>
      <w:i/>
      <w:iCs/>
      <w:color w:val="F07F09" w:themeColor="accent1"/>
      <w:spacing w:val="15"/>
      <w:sz w:val="24"/>
      <w:szCs w:val="24"/>
      <w:lang w:val="en-US" w:eastAsia="ja-JP"/>
    </w:rPr>
  </w:style>
  <w:style w:type="character" w:customStyle="1" w:styleId="SubtitleChar">
    <w:name w:val="Subtitle Char"/>
    <w:basedOn w:val="DefaultParagraphFont"/>
    <w:link w:val="Subtitle"/>
    <w:uiPriority w:val="11"/>
    <w:rsid w:val="00306875"/>
    <w:rPr>
      <w:rFonts w:asciiTheme="majorHAnsi" w:eastAsiaTheme="majorEastAsia" w:hAnsiTheme="majorHAnsi" w:cstheme="majorBidi"/>
      <w:i/>
      <w:iCs/>
      <w:color w:val="F07F09" w:themeColor="accent1"/>
      <w:spacing w:val="15"/>
      <w:sz w:val="24"/>
      <w:szCs w:val="24"/>
      <w:lang w:val="en-US" w:eastAsia="ja-JP"/>
    </w:rPr>
  </w:style>
  <w:style w:type="table" w:styleId="TableGrid">
    <w:name w:val="Table Grid"/>
    <w:basedOn w:val="TableNormal"/>
    <w:uiPriority w:val="59"/>
    <w:rsid w:val="0087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871229"/>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4">
    <w:name w:val="Light Grid Accent 4"/>
    <w:basedOn w:val="TableNormal"/>
    <w:uiPriority w:val="62"/>
    <w:rsid w:val="00CB3976"/>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1">
    <w:name w:val="Light Grid Accent 1"/>
    <w:basedOn w:val="TableNormal"/>
    <w:uiPriority w:val="62"/>
    <w:rsid w:val="00A77EB0"/>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styleId="Hyperlink">
    <w:name w:val="Hyperlink"/>
    <w:basedOn w:val="DefaultParagraphFont"/>
    <w:uiPriority w:val="99"/>
    <w:unhideWhenUsed/>
    <w:rsid w:val="00576E53"/>
    <w:rPr>
      <w:color w:val="6B9F25" w:themeColor="hyperlink"/>
      <w:u w:val="single"/>
    </w:rPr>
  </w:style>
  <w:style w:type="paragraph" w:styleId="NormalWeb">
    <w:name w:val="Normal (Web)"/>
    <w:basedOn w:val="Normal"/>
    <w:uiPriority w:val="99"/>
    <w:semiHidden/>
    <w:unhideWhenUsed/>
    <w:rsid w:val="00D86DD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23"/>
  </w:style>
  <w:style w:type="paragraph" w:styleId="Footer">
    <w:name w:val="footer"/>
    <w:basedOn w:val="Normal"/>
    <w:link w:val="FooterChar"/>
    <w:uiPriority w:val="99"/>
    <w:unhideWhenUsed/>
    <w:rsid w:val="00FE2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23"/>
  </w:style>
  <w:style w:type="paragraph" w:styleId="BalloonText">
    <w:name w:val="Balloon Text"/>
    <w:basedOn w:val="Normal"/>
    <w:link w:val="BalloonTextChar"/>
    <w:uiPriority w:val="99"/>
    <w:semiHidden/>
    <w:unhideWhenUsed/>
    <w:rsid w:val="00FE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23"/>
    <w:rPr>
      <w:rFonts w:ascii="Tahoma" w:hAnsi="Tahoma" w:cs="Tahoma"/>
      <w:sz w:val="16"/>
      <w:szCs w:val="16"/>
    </w:rPr>
  </w:style>
  <w:style w:type="paragraph" w:styleId="ListParagraph">
    <w:name w:val="List Paragraph"/>
    <w:basedOn w:val="Normal"/>
    <w:uiPriority w:val="34"/>
    <w:qFormat/>
    <w:rsid w:val="00DF48CB"/>
    <w:pPr>
      <w:ind w:left="720"/>
      <w:contextualSpacing/>
    </w:pPr>
  </w:style>
  <w:style w:type="paragraph" w:styleId="Title">
    <w:name w:val="Title"/>
    <w:basedOn w:val="Normal"/>
    <w:next w:val="Normal"/>
    <w:link w:val="TitleChar"/>
    <w:uiPriority w:val="10"/>
    <w:qFormat/>
    <w:rsid w:val="00DE68AB"/>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DE68AB"/>
    <w:rPr>
      <w:rFonts w:asciiTheme="majorHAnsi" w:eastAsiaTheme="majorEastAsia" w:hAnsiTheme="majorHAnsi" w:cstheme="majorBidi"/>
      <w:color w:val="252525" w:themeColor="text2" w:themeShade="BF"/>
      <w:spacing w:val="5"/>
      <w:kern w:val="28"/>
      <w:sz w:val="52"/>
      <w:szCs w:val="52"/>
    </w:rPr>
  </w:style>
  <w:style w:type="paragraph" w:styleId="NoSpacing">
    <w:name w:val="No Spacing"/>
    <w:link w:val="NoSpacingChar"/>
    <w:uiPriority w:val="1"/>
    <w:qFormat/>
    <w:rsid w:val="001D545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5453"/>
    <w:rPr>
      <w:rFonts w:eastAsiaTheme="minorEastAsia"/>
      <w:lang w:val="en-US" w:eastAsia="ja-JP"/>
    </w:rPr>
  </w:style>
  <w:style w:type="paragraph" w:styleId="Subtitle">
    <w:name w:val="Subtitle"/>
    <w:basedOn w:val="Normal"/>
    <w:next w:val="Normal"/>
    <w:link w:val="SubtitleChar"/>
    <w:uiPriority w:val="11"/>
    <w:qFormat/>
    <w:rsid w:val="00306875"/>
    <w:pPr>
      <w:numPr>
        <w:ilvl w:val="1"/>
      </w:numPr>
    </w:pPr>
    <w:rPr>
      <w:rFonts w:asciiTheme="majorHAnsi" w:eastAsiaTheme="majorEastAsia" w:hAnsiTheme="majorHAnsi" w:cstheme="majorBidi"/>
      <w:i/>
      <w:iCs/>
      <w:color w:val="F07F09" w:themeColor="accent1"/>
      <w:spacing w:val="15"/>
      <w:sz w:val="24"/>
      <w:szCs w:val="24"/>
      <w:lang w:val="en-US" w:eastAsia="ja-JP"/>
    </w:rPr>
  </w:style>
  <w:style w:type="character" w:customStyle="1" w:styleId="SubtitleChar">
    <w:name w:val="Subtitle Char"/>
    <w:basedOn w:val="DefaultParagraphFont"/>
    <w:link w:val="Subtitle"/>
    <w:uiPriority w:val="11"/>
    <w:rsid w:val="00306875"/>
    <w:rPr>
      <w:rFonts w:asciiTheme="majorHAnsi" w:eastAsiaTheme="majorEastAsia" w:hAnsiTheme="majorHAnsi" w:cstheme="majorBidi"/>
      <w:i/>
      <w:iCs/>
      <w:color w:val="F07F09" w:themeColor="accent1"/>
      <w:spacing w:val="15"/>
      <w:sz w:val="24"/>
      <w:szCs w:val="24"/>
      <w:lang w:val="en-US" w:eastAsia="ja-JP"/>
    </w:rPr>
  </w:style>
  <w:style w:type="table" w:styleId="TableGrid">
    <w:name w:val="Table Grid"/>
    <w:basedOn w:val="TableNormal"/>
    <w:uiPriority w:val="59"/>
    <w:rsid w:val="0087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871229"/>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4">
    <w:name w:val="Light Grid Accent 4"/>
    <w:basedOn w:val="TableNormal"/>
    <w:uiPriority w:val="62"/>
    <w:rsid w:val="00CB3976"/>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1">
    <w:name w:val="Light Grid Accent 1"/>
    <w:basedOn w:val="TableNormal"/>
    <w:uiPriority w:val="62"/>
    <w:rsid w:val="00A77EB0"/>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styleId="Hyperlink">
    <w:name w:val="Hyperlink"/>
    <w:basedOn w:val="DefaultParagraphFont"/>
    <w:uiPriority w:val="99"/>
    <w:unhideWhenUsed/>
    <w:rsid w:val="00576E53"/>
    <w:rPr>
      <w:color w:val="6B9F25" w:themeColor="hyperlink"/>
      <w:u w:val="single"/>
    </w:rPr>
  </w:style>
  <w:style w:type="paragraph" w:styleId="NormalWeb">
    <w:name w:val="Normal (Web)"/>
    <w:basedOn w:val="Normal"/>
    <w:uiPriority w:val="99"/>
    <w:semiHidden/>
    <w:unhideWhenUsed/>
    <w:rsid w:val="00D86DD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80973">
      <w:bodyDiv w:val="1"/>
      <w:marLeft w:val="0"/>
      <w:marRight w:val="0"/>
      <w:marTop w:val="0"/>
      <w:marBottom w:val="0"/>
      <w:divBdr>
        <w:top w:val="none" w:sz="0" w:space="0" w:color="auto"/>
        <w:left w:val="none" w:sz="0" w:space="0" w:color="auto"/>
        <w:bottom w:val="none" w:sz="0" w:space="0" w:color="auto"/>
        <w:right w:val="none" w:sz="0" w:space="0" w:color="auto"/>
      </w:divBdr>
    </w:div>
    <w:div w:id="1026448031">
      <w:bodyDiv w:val="1"/>
      <w:marLeft w:val="0"/>
      <w:marRight w:val="0"/>
      <w:marTop w:val="0"/>
      <w:marBottom w:val="0"/>
      <w:divBdr>
        <w:top w:val="none" w:sz="0" w:space="0" w:color="auto"/>
        <w:left w:val="none" w:sz="0" w:space="0" w:color="auto"/>
        <w:bottom w:val="none" w:sz="0" w:space="0" w:color="auto"/>
        <w:right w:val="none" w:sz="0" w:space="0" w:color="auto"/>
      </w:divBdr>
      <w:divsChild>
        <w:div w:id="681516427">
          <w:marLeft w:val="547"/>
          <w:marRight w:val="0"/>
          <w:marTop w:val="77"/>
          <w:marBottom w:val="0"/>
          <w:divBdr>
            <w:top w:val="none" w:sz="0" w:space="0" w:color="auto"/>
            <w:left w:val="none" w:sz="0" w:space="0" w:color="auto"/>
            <w:bottom w:val="none" w:sz="0" w:space="0" w:color="auto"/>
            <w:right w:val="none" w:sz="0" w:space="0" w:color="auto"/>
          </w:divBdr>
        </w:div>
        <w:div w:id="575239080">
          <w:marLeft w:val="547"/>
          <w:marRight w:val="0"/>
          <w:marTop w:val="77"/>
          <w:marBottom w:val="0"/>
          <w:divBdr>
            <w:top w:val="none" w:sz="0" w:space="0" w:color="auto"/>
            <w:left w:val="none" w:sz="0" w:space="0" w:color="auto"/>
            <w:bottom w:val="none" w:sz="0" w:space="0" w:color="auto"/>
            <w:right w:val="none" w:sz="0" w:space="0" w:color="auto"/>
          </w:divBdr>
        </w:div>
        <w:div w:id="1475680196">
          <w:marLeft w:val="547"/>
          <w:marRight w:val="0"/>
          <w:marTop w:val="77"/>
          <w:marBottom w:val="0"/>
          <w:divBdr>
            <w:top w:val="none" w:sz="0" w:space="0" w:color="auto"/>
            <w:left w:val="none" w:sz="0" w:space="0" w:color="auto"/>
            <w:bottom w:val="none" w:sz="0" w:space="0" w:color="auto"/>
            <w:right w:val="none" w:sz="0" w:space="0" w:color="auto"/>
          </w:divBdr>
        </w:div>
        <w:div w:id="1227958562">
          <w:marLeft w:val="547"/>
          <w:marRight w:val="0"/>
          <w:marTop w:val="77"/>
          <w:marBottom w:val="0"/>
          <w:divBdr>
            <w:top w:val="none" w:sz="0" w:space="0" w:color="auto"/>
            <w:left w:val="none" w:sz="0" w:space="0" w:color="auto"/>
            <w:bottom w:val="none" w:sz="0" w:space="0" w:color="auto"/>
            <w:right w:val="none" w:sz="0" w:space="0" w:color="auto"/>
          </w:divBdr>
        </w:div>
        <w:div w:id="28185754">
          <w:marLeft w:val="547"/>
          <w:marRight w:val="0"/>
          <w:marTop w:val="77"/>
          <w:marBottom w:val="0"/>
          <w:divBdr>
            <w:top w:val="none" w:sz="0" w:space="0" w:color="auto"/>
            <w:left w:val="none" w:sz="0" w:space="0" w:color="auto"/>
            <w:bottom w:val="none" w:sz="0" w:space="0" w:color="auto"/>
            <w:right w:val="none" w:sz="0" w:space="0" w:color="auto"/>
          </w:divBdr>
        </w:div>
        <w:div w:id="938223099">
          <w:marLeft w:val="547"/>
          <w:marRight w:val="0"/>
          <w:marTop w:val="77"/>
          <w:marBottom w:val="0"/>
          <w:divBdr>
            <w:top w:val="none" w:sz="0" w:space="0" w:color="auto"/>
            <w:left w:val="none" w:sz="0" w:space="0" w:color="auto"/>
            <w:bottom w:val="none" w:sz="0" w:space="0" w:color="auto"/>
            <w:right w:val="none" w:sz="0" w:space="0" w:color="auto"/>
          </w:divBdr>
        </w:div>
        <w:div w:id="473179976">
          <w:marLeft w:val="547"/>
          <w:marRight w:val="0"/>
          <w:marTop w:val="77"/>
          <w:marBottom w:val="0"/>
          <w:divBdr>
            <w:top w:val="none" w:sz="0" w:space="0" w:color="auto"/>
            <w:left w:val="none" w:sz="0" w:space="0" w:color="auto"/>
            <w:bottom w:val="none" w:sz="0" w:space="0" w:color="auto"/>
            <w:right w:val="none" w:sz="0" w:space="0" w:color="auto"/>
          </w:divBdr>
        </w:div>
        <w:div w:id="1730761112">
          <w:marLeft w:val="547"/>
          <w:marRight w:val="0"/>
          <w:marTop w:val="77"/>
          <w:marBottom w:val="0"/>
          <w:divBdr>
            <w:top w:val="none" w:sz="0" w:space="0" w:color="auto"/>
            <w:left w:val="none" w:sz="0" w:space="0" w:color="auto"/>
            <w:bottom w:val="none" w:sz="0" w:space="0" w:color="auto"/>
            <w:right w:val="none" w:sz="0" w:space="0" w:color="auto"/>
          </w:divBdr>
        </w:div>
        <w:div w:id="1639144281">
          <w:marLeft w:val="547"/>
          <w:marRight w:val="0"/>
          <w:marTop w:val="77"/>
          <w:marBottom w:val="0"/>
          <w:divBdr>
            <w:top w:val="none" w:sz="0" w:space="0" w:color="auto"/>
            <w:left w:val="none" w:sz="0" w:space="0" w:color="auto"/>
            <w:bottom w:val="none" w:sz="0" w:space="0" w:color="auto"/>
            <w:right w:val="none" w:sz="0" w:space="0" w:color="auto"/>
          </w:divBdr>
        </w:div>
        <w:div w:id="916207254">
          <w:marLeft w:val="547"/>
          <w:marRight w:val="0"/>
          <w:marTop w:val="77"/>
          <w:marBottom w:val="0"/>
          <w:divBdr>
            <w:top w:val="none" w:sz="0" w:space="0" w:color="auto"/>
            <w:left w:val="none" w:sz="0" w:space="0" w:color="auto"/>
            <w:bottom w:val="none" w:sz="0" w:space="0" w:color="auto"/>
            <w:right w:val="none" w:sz="0" w:space="0" w:color="auto"/>
          </w:divBdr>
        </w:div>
      </w:divsChild>
    </w:div>
    <w:div w:id="1860317066">
      <w:bodyDiv w:val="1"/>
      <w:marLeft w:val="0"/>
      <w:marRight w:val="0"/>
      <w:marTop w:val="0"/>
      <w:marBottom w:val="0"/>
      <w:divBdr>
        <w:top w:val="none" w:sz="0" w:space="0" w:color="auto"/>
        <w:left w:val="none" w:sz="0" w:space="0" w:color="auto"/>
        <w:bottom w:val="none" w:sz="0" w:space="0" w:color="auto"/>
        <w:right w:val="none" w:sz="0" w:space="0" w:color="auto"/>
      </w:divBdr>
      <w:divsChild>
        <w:div w:id="2134209625">
          <w:marLeft w:val="547"/>
          <w:marRight w:val="0"/>
          <w:marTop w:val="77"/>
          <w:marBottom w:val="0"/>
          <w:divBdr>
            <w:top w:val="none" w:sz="0" w:space="0" w:color="auto"/>
            <w:left w:val="none" w:sz="0" w:space="0" w:color="auto"/>
            <w:bottom w:val="none" w:sz="0" w:space="0" w:color="auto"/>
            <w:right w:val="none" w:sz="0" w:space="0" w:color="auto"/>
          </w:divBdr>
        </w:div>
        <w:div w:id="1921593601">
          <w:marLeft w:val="547"/>
          <w:marRight w:val="0"/>
          <w:marTop w:val="77"/>
          <w:marBottom w:val="0"/>
          <w:divBdr>
            <w:top w:val="none" w:sz="0" w:space="0" w:color="auto"/>
            <w:left w:val="none" w:sz="0" w:space="0" w:color="auto"/>
            <w:bottom w:val="none" w:sz="0" w:space="0" w:color="auto"/>
            <w:right w:val="none" w:sz="0" w:space="0" w:color="auto"/>
          </w:divBdr>
        </w:div>
        <w:div w:id="1173454537">
          <w:marLeft w:val="547"/>
          <w:marRight w:val="0"/>
          <w:marTop w:val="77"/>
          <w:marBottom w:val="0"/>
          <w:divBdr>
            <w:top w:val="none" w:sz="0" w:space="0" w:color="auto"/>
            <w:left w:val="none" w:sz="0" w:space="0" w:color="auto"/>
            <w:bottom w:val="none" w:sz="0" w:space="0" w:color="auto"/>
            <w:right w:val="none" w:sz="0" w:space="0" w:color="auto"/>
          </w:divBdr>
        </w:div>
        <w:div w:id="2002536415">
          <w:marLeft w:val="547"/>
          <w:marRight w:val="0"/>
          <w:marTop w:val="77"/>
          <w:marBottom w:val="0"/>
          <w:divBdr>
            <w:top w:val="none" w:sz="0" w:space="0" w:color="auto"/>
            <w:left w:val="none" w:sz="0" w:space="0" w:color="auto"/>
            <w:bottom w:val="none" w:sz="0" w:space="0" w:color="auto"/>
            <w:right w:val="none" w:sz="0" w:space="0" w:color="auto"/>
          </w:divBdr>
        </w:div>
        <w:div w:id="28654998">
          <w:marLeft w:val="547"/>
          <w:marRight w:val="0"/>
          <w:marTop w:val="77"/>
          <w:marBottom w:val="0"/>
          <w:divBdr>
            <w:top w:val="none" w:sz="0" w:space="0" w:color="auto"/>
            <w:left w:val="none" w:sz="0" w:space="0" w:color="auto"/>
            <w:bottom w:val="none" w:sz="0" w:space="0" w:color="auto"/>
            <w:right w:val="none" w:sz="0" w:space="0" w:color="auto"/>
          </w:divBdr>
        </w:div>
        <w:div w:id="1389769271">
          <w:marLeft w:val="547"/>
          <w:marRight w:val="0"/>
          <w:marTop w:val="77"/>
          <w:marBottom w:val="0"/>
          <w:divBdr>
            <w:top w:val="none" w:sz="0" w:space="0" w:color="auto"/>
            <w:left w:val="none" w:sz="0" w:space="0" w:color="auto"/>
            <w:bottom w:val="none" w:sz="0" w:space="0" w:color="auto"/>
            <w:right w:val="none" w:sz="0" w:space="0" w:color="auto"/>
          </w:divBdr>
        </w:div>
      </w:divsChild>
    </w:div>
    <w:div w:id="20885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finitemiles.ng"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infinitemiles.ng/" TargetMode="External"/><Relationship Id="rId10" Type="http://schemas.openxmlformats.org/officeDocument/2006/relationships/image" Target="media/image10.pn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mailto:ftitiloye@infinitemiles.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04676C-2D1E-4E2D-8A52-C941EE88BFA6}" type="doc">
      <dgm:prSet loTypeId="urn:microsoft.com/office/officeart/2005/8/layout/hList1" loCatId="list" qsTypeId="urn:microsoft.com/office/officeart/2005/8/quickstyle/3d2" qsCatId="3D" csTypeId="urn:microsoft.com/office/officeart/2005/8/colors/colorful3" csCatId="colorful" phldr="1"/>
      <dgm:spPr/>
      <dgm:t>
        <a:bodyPr/>
        <a:lstStyle/>
        <a:p>
          <a:endParaRPr lang="en-GB"/>
        </a:p>
      </dgm:t>
    </dgm:pt>
    <dgm:pt modelId="{11D7307F-2371-4D1B-AD68-1517E9C57244}">
      <dgm:prSet phldrT="[Text]"/>
      <dgm:spPr/>
      <dgm:t>
        <a:bodyPr/>
        <a:lstStyle/>
        <a:p>
          <a:r>
            <a:rPr lang="en-GB" b="1" dirty="0" smtClean="0"/>
            <a:t>Strategic Intent</a:t>
          </a:r>
          <a:endParaRPr lang="en-GB" b="1" dirty="0"/>
        </a:p>
      </dgm:t>
    </dgm:pt>
    <dgm:pt modelId="{356291E3-0683-49BA-80B8-88F7ABC9022F}" type="parTrans" cxnId="{80ECDE4F-D923-45C7-B3C9-8BC9FF6FE64B}">
      <dgm:prSet/>
      <dgm:spPr/>
      <dgm:t>
        <a:bodyPr/>
        <a:lstStyle/>
        <a:p>
          <a:endParaRPr lang="en-GB"/>
        </a:p>
      </dgm:t>
    </dgm:pt>
    <dgm:pt modelId="{9F7D5F8F-156B-47F9-8794-160E1454AE4F}" type="sibTrans" cxnId="{80ECDE4F-D923-45C7-B3C9-8BC9FF6FE64B}">
      <dgm:prSet/>
      <dgm:spPr/>
      <dgm:t>
        <a:bodyPr/>
        <a:lstStyle/>
        <a:p>
          <a:endParaRPr lang="en-GB"/>
        </a:p>
      </dgm:t>
    </dgm:pt>
    <dgm:pt modelId="{61E4FF2F-B59C-48CC-8551-0123E8A316F8}">
      <dgm:prSet phldrT="[Text]"/>
      <dgm:spPr/>
      <dgm:t>
        <a:bodyPr/>
        <a:lstStyle/>
        <a:p>
          <a:r>
            <a:rPr lang="en-GB" dirty="0" smtClean="0"/>
            <a:t>Clarifying the corporate strategic intent and its role in departmental / unit and individual productivity.</a:t>
          </a:r>
          <a:endParaRPr lang="en-GB" dirty="0"/>
        </a:p>
      </dgm:t>
    </dgm:pt>
    <dgm:pt modelId="{910E511E-4ECA-4FD7-989C-F39D47DDCC3A}" type="parTrans" cxnId="{C9A87420-E1B7-4747-8B13-8E97D901A2FE}">
      <dgm:prSet/>
      <dgm:spPr/>
      <dgm:t>
        <a:bodyPr/>
        <a:lstStyle/>
        <a:p>
          <a:endParaRPr lang="en-GB"/>
        </a:p>
      </dgm:t>
    </dgm:pt>
    <dgm:pt modelId="{2547BD1E-C269-48BF-9E53-73CEA93F3FA5}" type="sibTrans" cxnId="{C9A87420-E1B7-4747-8B13-8E97D901A2FE}">
      <dgm:prSet/>
      <dgm:spPr/>
      <dgm:t>
        <a:bodyPr/>
        <a:lstStyle/>
        <a:p>
          <a:endParaRPr lang="en-GB"/>
        </a:p>
      </dgm:t>
    </dgm:pt>
    <dgm:pt modelId="{5B17B1C8-EC6D-422D-9447-0D37902BCD2C}">
      <dgm:prSet phldrT="[Text]"/>
      <dgm:spPr/>
      <dgm:t>
        <a:bodyPr/>
        <a:lstStyle/>
        <a:p>
          <a:r>
            <a:rPr lang="en-GB" b="1" dirty="0" smtClean="0"/>
            <a:t>Goal Setting</a:t>
          </a:r>
          <a:endParaRPr lang="en-GB" b="1" dirty="0"/>
        </a:p>
      </dgm:t>
    </dgm:pt>
    <dgm:pt modelId="{99BDDBAC-4723-4BC4-A5AC-AAD3FE6C35CE}" type="parTrans" cxnId="{FA96A889-E365-449B-BE81-3397D0F3FD5B}">
      <dgm:prSet/>
      <dgm:spPr/>
      <dgm:t>
        <a:bodyPr/>
        <a:lstStyle/>
        <a:p>
          <a:endParaRPr lang="en-GB"/>
        </a:p>
      </dgm:t>
    </dgm:pt>
    <dgm:pt modelId="{CF1C0ECE-AF14-415B-A810-52416AA04423}" type="sibTrans" cxnId="{FA96A889-E365-449B-BE81-3397D0F3FD5B}">
      <dgm:prSet/>
      <dgm:spPr/>
      <dgm:t>
        <a:bodyPr/>
        <a:lstStyle/>
        <a:p>
          <a:endParaRPr lang="en-GB"/>
        </a:p>
      </dgm:t>
    </dgm:pt>
    <dgm:pt modelId="{15120036-8741-4A29-9284-D9A56C08BADD}">
      <dgm:prSet phldrT="[Text]"/>
      <dgm:spPr/>
      <dgm:t>
        <a:bodyPr/>
        <a:lstStyle/>
        <a:p>
          <a:r>
            <a:rPr lang="en-GB" dirty="0" smtClean="0"/>
            <a:t>Cascading corporate / organisational goals.</a:t>
          </a:r>
          <a:endParaRPr lang="en-GB" dirty="0"/>
        </a:p>
      </dgm:t>
    </dgm:pt>
    <dgm:pt modelId="{65B904AA-CFCC-405E-9DEF-6405D6684400}" type="parTrans" cxnId="{781A698F-7B74-4003-9CB0-C1C6EDAE97BC}">
      <dgm:prSet/>
      <dgm:spPr/>
      <dgm:t>
        <a:bodyPr/>
        <a:lstStyle/>
        <a:p>
          <a:endParaRPr lang="en-GB"/>
        </a:p>
      </dgm:t>
    </dgm:pt>
    <dgm:pt modelId="{2D9169C9-6C48-4B5C-AEC5-9B6DFEE69D58}" type="sibTrans" cxnId="{781A698F-7B74-4003-9CB0-C1C6EDAE97BC}">
      <dgm:prSet/>
      <dgm:spPr/>
      <dgm:t>
        <a:bodyPr/>
        <a:lstStyle/>
        <a:p>
          <a:endParaRPr lang="en-GB"/>
        </a:p>
      </dgm:t>
    </dgm:pt>
    <dgm:pt modelId="{5F207773-AE04-43C4-AA29-BB932CC2DCA2}">
      <dgm:prSet phldrT="[Text]"/>
      <dgm:spPr/>
      <dgm:t>
        <a:bodyPr/>
        <a:lstStyle/>
        <a:p>
          <a:r>
            <a:rPr lang="en-GB" b="1" dirty="0" smtClean="0"/>
            <a:t>Performance Management</a:t>
          </a:r>
          <a:endParaRPr lang="en-GB" b="1" dirty="0"/>
        </a:p>
      </dgm:t>
    </dgm:pt>
    <dgm:pt modelId="{1210FCFD-3294-44BB-AE3D-04051DB3B0F1}" type="parTrans" cxnId="{60C41686-52A9-4871-B001-315758F8F110}">
      <dgm:prSet/>
      <dgm:spPr/>
      <dgm:t>
        <a:bodyPr/>
        <a:lstStyle/>
        <a:p>
          <a:endParaRPr lang="en-GB"/>
        </a:p>
      </dgm:t>
    </dgm:pt>
    <dgm:pt modelId="{63055BAF-C09F-41E8-80DA-77C5E9C4EAF2}" type="sibTrans" cxnId="{60C41686-52A9-4871-B001-315758F8F110}">
      <dgm:prSet/>
      <dgm:spPr/>
      <dgm:t>
        <a:bodyPr/>
        <a:lstStyle/>
        <a:p>
          <a:endParaRPr lang="en-GB"/>
        </a:p>
      </dgm:t>
    </dgm:pt>
    <dgm:pt modelId="{F5F0AD83-9D9D-43D7-AFD5-C9B12092A729}">
      <dgm:prSet phldrT="[Text]"/>
      <dgm:spPr/>
      <dgm:t>
        <a:bodyPr/>
        <a:lstStyle/>
        <a:p>
          <a:r>
            <a:rPr lang="en-GB" dirty="0" smtClean="0"/>
            <a:t>Clarifying expectations; communication; evaluating performance; key responsibilities; performance tools; and feedback.</a:t>
          </a:r>
          <a:endParaRPr lang="en-GB" dirty="0"/>
        </a:p>
      </dgm:t>
    </dgm:pt>
    <dgm:pt modelId="{2F6845E1-DDB6-4B46-8B98-A245CB4B7E14}" type="parTrans" cxnId="{6A494C05-E65F-4E88-9742-C2E25AADB833}">
      <dgm:prSet/>
      <dgm:spPr/>
      <dgm:t>
        <a:bodyPr/>
        <a:lstStyle/>
        <a:p>
          <a:endParaRPr lang="en-GB"/>
        </a:p>
      </dgm:t>
    </dgm:pt>
    <dgm:pt modelId="{C2D46D60-42D4-4094-AF72-53110D29EAB0}" type="sibTrans" cxnId="{6A494C05-E65F-4E88-9742-C2E25AADB833}">
      <dgm:prSet/>
      <dgm:spPr/>
      <dgm:t>
        <a:bodyPr/>
        <a:lstStyle/>
        <a:p>
          <a:endParaRPr lang="en-GB"/>
        </a:p>
      </dgm:t>
    </dgm:pt>
    <dgm:pt modelId="{5686C752-FC2E-42E2-9444-94B914F72313}">
      <dgm:prSet/>
      <dgm:spPr/>
      <dgm:t>
        <a:bodyPr/>
        <a:lstStyle/>
        <a:p>
          <a:r>
            <a:rPr lang="en-GB" b="1" dirty="0" smtClean="0"/>
            <a:t>Performance Achievement</a:t>
          </a:r>
          <a:endParaRPr lang="en-GB" b="1" dirty="0"/>
        </a:p>
      </dgm:t>
    </dgm:pt>
    <dgm:pt modelId="{C41ABA50-8F32-4715-A8C7-F1810CDA4621}" type="parTrans" cxnId="{70D15BF3-FA14-4AB0-971C-D8E6BF2EE2FA}">
      <dgm:prSet/>
      <dgm:spPr/>
      <dgm:t>
        <a:bodyPr/>
        <a:lstStyle/>
        <a:p>
          <a:endParaRPr lang="en-GB"/>
        </a:p>
      </dgm:t>
    </dgm:pt>
    <dgm:pt modelId="{96E6F816-D325-4764-BB79-DC8C88E8B19A}" type="sibTrans" cxnId="{70D15BF3-FA14-4AB0-971C-D8E6BF2EE2FA}">
      <dgm:prSet/>
      <dgm:spPr/>
      <dgm:t>
        <a:bodyPr/>
        <a:lstStyle/>
        <a:p>
          <a:endParaRPr lang="en-GB"/>
        </a:p>
      </dgm:t>
    </dgm:pt>
    <dgm:pt modelId="{33BAED89-A33B-44BF-A84B-2FDBDB8A4826}">
      <dgm:prSet/>
      <dgm:spPr/>
      <dgm:t>
        <a:bodyPr/>
        <a:lstStyle/>
        <a:p>
          <a:r>
            <a:rPr lang="en-GB" dirty="0" smtClean="0"/>
            <a:t>Enabling achievement of results</a:t>
          </a:r>
          <a:endParaRPr lang="en-GB" dirty="0"/>
        </a:p>
      </dgm:t>
    </dgm:pt>
    <dgm:pt modelId="{CCA9C6D2-7240-47DD-B9DD-EEF60EC239A2}" type="parTrans" cxnId="{15CC4C35-2021-4576-AC60-6DF914EB8B83}">
      <dgm:prSet/>
      <dgm:spPr/>
      <dgm:t>
        <a:bodyPr/>
        <a:lstStyle/>
        <a:p>
          <a:endParaRPr lang="en-GB"/>
        </a:p>
      </dgm:t>
    </dgm:pt>
    <dgm:pt modelId="{1880EA56-0A67-4119-8144-767086463644}" type="sibTrans" cxnId="{15CC4C35-2021-4576-AC60-6DF914EB8B83}">
      <dgm:prSet/>
      <dgm:spPr/>
      <dgm:t>
        <a:bodyPr/>
        <a:lstStyle/>
        <a:p>
          <a:endParaRPr lang="en-GB"/>
        </a:p>
      </dgm:t>
    </dgm:pt>
    <dgm:pt modelId="{76D96EC8-300E-41BD-801A-F05D95098624}">
      <dgm:prSet phldrT="[Text]"/>
      <dgm:spPr/>
      <dgm:t>
        <a:bodyPr/>
        <a:lstStyle/>
        <a:p>
          <a:r>
            <a:rPr lang="en-GB" dirty="0"/>
            <a:t>Aligning departmental / unit and individual goals to the organisational goals. </a:t>
          </a:r>
        </a:p>
      </dgm:t>
    </dgm:pt>
    <dgm:pt modelId="{560AF655-8F85-4F2B-B62B-E40CE7E37797}" type="parTrans" cxnId="{FBB7696E-B2C5-4118-8E85-36EC4360890D}">
      <dgm:prSet/>
      <dgm:spPr/>
      <dgm:t>
        <a:bodyPr/>
        <a:lstStyle/>
        <a:p>
          <a:endParaRPr lang="en-GB"/>
        </a:p>
      </dgm:t>
    </dgm:pt>
    <dgm:pt modelId="{9E88046F-1209-4390-9651-4704EC2113C5}" type="sibTrans" cxnId="{FBB7696E-B2C5-4118-8E85-36EC4360890D}">
      <dgm:prSet/>
      <dgm:spPr/>
      <dgm:t>
        <a:bodyPr/>
        <a:lstStyle/>
        <a:p>
          <a:endParaRPr lang="en-GB"/>
        </a:p>
      </dgm:t>
    </dgm:pt>
    <dgm:pt modelId="{0E5B4181-75A7-494E-8A09-AA21C7B0C16E}">
      <dgm:prSet/>
      <dgm:spPr/>
      <dgm:t>
        <a:bodyPr/>
        <a:lstStyle/>
        <a:p>
          <a:r>
            <a:rPr lang="en-GB" dirty="0" smtClean="0"/>
            <a:t>Developing competence.</a:t>
          </a:r>
          <a:endParaRPr lang="en-GB" dirty="0"/>
        </a:p>
      </dgm:t>
    </dgm:pt>
    <dgm:pt modelId="{9AEDC19C-B0D2-49A6-AD0C-A80A55DC7680}" type="parTrans" cxnId="{975E7249-B8CC-4860-9177-B22218F6D715}">
      <dgm:prSet/>
      <dgm:spPr/>
      <dgm:t>
        <a:bodyPr/>
        <a:lstStyle/>
        <a:p>
          <a:endParaRPr lang="en-GB"/>
        </a:p>
      </dgm:t>
    </dgm:pt>
    <dgm:pt modelId="{2E351DA1-7B4E-41CD-AD18-E55639881CB6}" type="sibTrans" cxnId="{975E7249-B8CC-4860-9177-B22218F6D715}">
      <dgm:prSet/>
      <dgm:spPr/>
      <dgm:t>
        <a:bodyPr/>
        <a:lstStyle/>
        <a:p>
          <a:endParaRPr lang="en-GB"/>
        </a:p>
      </dgm:t>
    </dgm:pt>
    <dgm:pt modelId="{83E13597-60A7-4368-B7C1-9EF481F617AF}">
      <dgm:prSet/>
      <dgm:spPr/>
      <dgm:t>
        <a:bodyPr/>
        <a:lstStyle/>
        <a:p>
          <a:r>
            <a:rPr lang="en-GB" dirty="0"/>
            <a:t>The role of organisational values.</a:t>
          </a:r>
        </a:p>
      </dgm:t>
    </dgm:pt>
    <dgm:pt modelId="{B1BC3E8C-7C85-4A76-A367-85F4A4527423}" type="parTrans" cxnId="{EE0BAA68-D10A-4A55-99FF-5A45C8105494}">
      <dgm:prSet/>
      <dgm:spPr/>
      <dgm:t>
        <a:bodyPr/>
        <a:lstStyle/>
        <a:p>
          <a:endParaRPr lang="en-GB"/>
        </a:p>
      </dgm:t>
    </dgm:pt>
    <dgm:pt modelId="{F1DE61F1-7C7C-4015-BA37-D82E6BBF52A4}" type="sibTrans" cxnId="{EE0BAA68-D10A-4A55-99FF-5A45C8105494}">
      <dgm:prSet/>
      <dgm:spPr/>
      <dgm:t>
        <a:bodyPr/>
        <a:lstStyle/>
        <a:p>
          <a:endParaRPr lang="en-GB"/>
        </a:p>
      </dgm:t>
    </dgm:pt>
    <dgm:pt modelId="{CA9DF710-BD37-44EE-AC47-7551709848A7}">
      <dgm:prSet/>
      <dgm:spPr/>
      <dgm:t>
        <a:bodyPr/>
        <a:lstStyle/>
        <a:p>
          <a:r>
            <a:rPr lang="en-GB" dirty="0"/>
            <a:t>People dynamics</a:t>
          </a:r>
        </a:p>
      </dgm:t>
    </dgm:pt>
    <dgm:pt modelId="{E74517B4-477C-4148-95A5-0D90C85A93DF}" type="parTrans" cxnId="{1BF0A82B-FEF9-43D3-B65B-402ED8AC6BB0}">
      <dgm:prSet/>
      <dgm:spPr/>
      <dgm:t>
        <a:bodyPr/>
        <a:lstStyle/>
        <a:p>
          <a:endParaRPr lang="en-GB"/>
        </a:p>
      </dgm:t>
    </dgm:pt>
    <dgm:pt modelId="{608F41A7-6C87-4277-8E42-4256665A64F6}" type="sibTrans" cxnId="{1BF0A82B-FEF9-43D3-B65B-402ED8AC6BB0}">
      <dgm:prSet/>
      <dgm:spPr/>
      <dgm:t>
        <a:bodyPr/>
        <a:lstStyle/>
        <a:p>
          <a:endParaRPr lang="en-GB"/>
        </a:p>
      </dgm:t>
    </dgm:pt>
    <dgm:pt modelId="{3C0865AA-C1E9-426D-8A61-367B5473EC70}">
      <dgm:prSet phldrT="[Text]"/>
      <dgm:spPr/>
      <dgm:t>
        <a:bodyPr/>
        <a:lstStyle/>
        <a:p>
          <a:r>
            <a:rPr lang="en-GB" dirty="0"/>
            <a:t>Defining the organisational goals.</a:t>
          </a:r>
        </a:p>
      </dgm:t>
    </dgm:pt>
    <dgm:pt modelId="{E8C270F8-8B72-479A-B6AA-D53639F21300}" type="parTrans" cxnId="{C668369F-85BF-4895-9CD6-BA2E3D384BA4}">
      <dgm:prSet/>
      <dgm:spPr/>
    </dgm:pt>
    <dgm:pt modelId="{186727BB-79B7-4552-9857-C68B4E385268}" type="sibTrans" cxnId="{C668369F-85BF-4895-9CD6-BA2E3D384BA4}">
      <dgm:prSet/>
      <dgm:spPr/>
    </dgm:pt>
    <dgm:pt modelId="{D3285075-4F95-4764-AD3F-1B4F1AD78936}" type="pres">
      <dgm:prSet presAssocID="{6304676C-2D1E-4E2D-8A52-C941EE88BFA6}" presName="Name0" presStyleCnt="0">
        <dgm:presLayoutVars>
          <dgm:dir/>
          <dgm:animLvl val="lvl"/>
          <dgm:resizeHandles val="exact"/>
        </dgm:presLayoutVars>
      </dgm:prSet>
      <dgm:spPr/>
      <dgm:t>
        <a:bodyPr/>
        <a:lstStyle/>
        <a:p>
          <a:endParaRPr lang="en-GB"/>
        </a:p>
      </dgm:t>
    </dgm:pt>
    <dgm:pt modelId="{FC36E40D-38E1-4E19-8A0B-EF747D92EF1A}" type="pres">
      <dgm:prSet presAssocID="{11D7307F-2371-4D1B-AD68-1517E9C57244}" presName="composite" presStyleCnt="0"/>
      <dgm:spPr/>
      <dgm:t>
        <a:bodyPr/>
        <a:lstStyle/>
        <a:p>
          <a:endParaRPr lang="en-GB"/>
        </a:p>
      </dgm:t>
    </dgm:pt>
    <dgm:pt modelId="{C6F58B1B-1433-4E18-9409-B4F1C1F91914}" type="pres">
      <dgm:prSet presAssocID="{11D7307F-2371-4D1B-AD68-1517E9C57244}" presName="parTx" presStyleLbl="alignNode1" presStyleIdx="0" presStyleCnt="4" custScaleY="110000" custLinFactY="-3081" custLinFactNeighborY="-100000">
        <dgm:presLayoutVars>
          <dgm:chMax val="0"/>
          <dgm:chPref val="0"/>
          <dgm:bulletEnabled val="1"/>
        </dgm:presLayoutVars>
      </dgm:prSet>
      <dgm:spPr/>
      <dgm:t>
        <a:bodyPr/>
        <a:lstStyle/>
        <a:p>
          <a:endParaRPr lang="en-GB"/>
        </a:p>
      </dgm:t>
    </dgm:pt>
    <dgm:pt modelId="{47B9E8F2-6097-4B5B-8E83-87E14813C666}" type="pres">
      <dgm:prSet presAssocID="{11D7307F-2371-4D1B-AD68-1517E9C57244}" presName="desTx" presStyleLbl="alignAccFollowNode1" presStyleIdx="0" presStyleCnt="4" custScaleY="100000" custLinFactNeighborY="-21039">
        <dgm:presLayoutVars>
          <dgm:bulletEnabled val="1"/>
        </dgm:presLayoutVars>
      </dgm:prSet>
      <dgm:spPr/>
      <dgm:t>
        <a:bodyPr/>
        <a:lstStyle/>
        <a:p>
          <a:endParaRPr lang="en-GB"/>
        </a:p>
      </dgm:t>
    </dgm:pt>
    <dgm:pt modelId="{F7E7DC91-D472-43EC-A76B-E213E2FF77A2}" type="pres">
      <dgm:prSet presAssocID="{9F7D5F8F-156B-47F9-8794-160E1454AE4F}" presName="space" presStyleCnt="0"/>
      <dgm:spPr/>
      <dgm:t>
        <a:bodyPr/>
        <a:lstStyle/>
        <a:p>
          <a:endParaRPr lang="en-GB"/>
        </a:p>
      </dgm:t>
    </dgm:pt>
    <dgm:pt modelId="{9EB1AF23-B250-414B-9D83-7342FB2431D6}" type="pres">
      <dgm:prSet presAssocID="{5B17B1C8-EC6D-422D-9447-0D37902BCD2C}" presName="composite" presStyleCnt="0"/>
      <dgm:spPr/>
      <dgm:t>
        <a:bodyPr/>
        <a:lstStyle/>
        <a:p>
          <a:endParaRPr lang="en-GB"/>
        </a:p>
      </dgm:t>
    </dgm:pt>
    <dgm:pt modelId="{65B1DDD0-9434-4967-AA33-D1DDAA5F8464}" type="pres">
      <dgm:prSet presAssocID="{5B17B1C8-EC6D-422D-9447-0D37902BCD2C}" presName="parTx" presStyleLbl="alignNode1" presStyleIdx="1" presStyleCnt="4" custScaleY="110000" custLinFactY="-3081" custLinFactNeighborY="-100000">
        <dgm:presLayoutVars>
          <dgm:chMax val="0"/>
          <dgm:chPref val="0"/>
          <dgm:bulletEnabled val="1"/>
        </dgm:presLayoutVars>
      </dgm:prSet>
      <dgm:spPr/>
      <dgm:t>
        <a:bodyPr/>
        <a:lstStyle/>
        <a:p>
          <a:endParaRPr lang="en-GB"/>
        </a:p>
      </dgm:t>
    </dgm:pt>
    <dgm:pt modelId="{2764FD68-F2BE-4D75-94C8-86DCDCCA76DE}" type="pres">
      <dgm:prSet presAssocID="{5B17B1C8-EC6D-422D-9447-0D37902BCD2C}" presName="desTx" presStyleLbl="alignAccFollowNode1" presStyleIdx="1" presStyleCnt="4" custScaleY="100000" custLinFactNeighborY="-21039">
        <dgm:presLayoutVars>
          <dgm:bulletEnabled val="1"/>
        </dgm:presLayoutVars>
      </dgm:prSet>
      <dgm:spPr/>
      <dgm:t>
        <a:bodyPr/>
        <a:lstStyle/>
        <a:p>
          <a:endParaRPr lang="en-GB"/>
        </a:p>
      </dgm:t>
    </dgm:pt>
    <dgm:pt modelId="{80E150C5-4E9E-48C9-A310-A648BB4897D1}" type="pres">
      <dgm:prSet presAssocID="{CF1C0ECE-AF14-415B-A810-52416AA04423}" presName="space" presStyleCnt="0"/>
      <dgm:spPr/>
      <dgm:t>
        <a:bodyPr/>
        <a:lstStyle/>
        <a:p>
          <a:endParaRPr lang="en-GB"/>
        </a:p>
      </dgm:t>
    </dgm:pt>
    <dgm:pt modelId="{3786A519-AD95-402E-A8D8-56AA1ED575DD}" type="pres">
      <dgm:prSet presAssocID="{5F207773-AE04-43C4-AA29-BB932CC2DCA2}" presName="composite" presStyleCnt="0"/>
      <dgm:spPr/>
      <dgm:t>
        <a:bodyPr/>
        <a:lstStyle/>
        <a:p>
          <a:endParaRPr lang="en-GB"/>
        </a:p>
      </dgm:t>
    </dgm:pt>
    <dgm:pt modelId="{5D072A95-836F-4901-A499-30AD60FDCE47}" type="pres">
      <dgm:prSet presAssocID="{5F207773-AE04-43C4-AA29-BB932CC2DCA2}" presName="parTx" presStyleLbl="alignNode1" presStyleIdx="2" presStyleCnt="4" custScaleY="110000" custLinFactY="-3081" custLinFactNeighborY="-100000">
        <dgm:presLayoutVars>
          <dgm:chMax val="0"/>
          <dgm:chPref val="0"/>
          <dgm:bulletEnabled val="1"/>
        </dgm:presLayoutVars>
      </dgm:prSet>
      <dgm:spPr/>
      <dgm:t>
        <a:bodyPr/>
        <a:lstStyle/>
        <a:p>
          <a:endParaRPr lang="en-GB"/>
        </a:p>
      </dgm:t>
    </dgm:pt>
    <dgm:pt modelId="{949F9499-489C-4A24-8CCC-29B7CB65CBFE}" type="pres">
      <dgm:prSet presAssocID="{5F207773-AE04-43C4-AA29-BB932CC2DCA2}" presName="desTx" presStyleLbl="alignAccFollowNode1" presStyleIdx="2" presStyleCnt="4" custScaleY="100000" custLinFactNeighborY="-21039">
        <dgm:presLayoutVars>
          <dgm:bulletEnabled val="1"/>
        </dgm:presLayoutVars>
      </dgm:prSet>
      <dgm:spPr/>
      <dgm:t>
        <a:bodyPr/>
        <a:lstStyle/>
        <a:p>
          <a:endParaRPr lang="en-GB"/>
        </a:p>
      </dgm:t>
    </dgm:pt>
    <dgm:pt modelId="{D0403183-E036-4C02-A622-280B40F85676}" type="pres">
      <dgm:prSet presAssocID="{63055BAF-C09F-41E8-80DA-77C5E9C4EAF2}" presName="space" presStyleCnt="0"/>
      <dgm:spPr/>
      <dgm:t>
        <a:bodyPr/>
        <a:lstStyle/>
        <a:p>
          <a:endParaRPr lang="en-GB"/>
        </a:p>
      </dgm:t>
    </dgm:pt>
    <dgm:pt modelId="{EB413842-8AAA-4D53-9841-215E82E8D5C9}" type="pres">
      <dgm:prSet presAssocID="{5686C752-FC2E-42E2-9444-94B914F72313}" presName="composite" presStyleCnt="0"/>
      <dgm:spPr/>
      <dgm:t>
        <a:bodyPr/>
        <a:lstStyle/>
        <a:p>
          <a:endParaRPr lang="en-GB"/>
        </a:p>
      </dgm:t>
    </dgm:pt>
    <dgm:pt modelId="{83F331F8-CEE9-4C69-A09B-FC2B35FD6D23}" type="pres">
      <dgm:prSet presAssocID="{5686C752-FC2E-42E2-9444-94B914F72313}" presName="parTx" presStyleLbl="alignNode1" presStyleIdx="3" presStyleCnt="4" custScaleY="110000" custLinFactY="-3081" custLinFactNeighborY="-100000">
        <dgm:presLayoutVars>
          <dgm:chMax val="0"/>
          <dgm:chPref val="0"/>
          <dgm:bulletEnabled val="1"/>
        </dgm:presLayoutVars>
      </dgm:prSet>
      <dgm:spPr/>
      <dgm:t>
        <a:bodyPr/>
        <a:lstStyle/>
        <a:p>
          <a:endParaRPr lang="en-GB"/>
        </a:p>
      </dgm:t>
    </dgm:pt>
    <dgm:pt modelId="{EA1E93F5-B328-47FE-A96B-1E287E1435FF}" type="pres">
      <dgm:prSet presAssocID="{5686C752-FC2E-42E2-9444-94B914F72313}" presName="desTx" presStyleLbl="alignAccFollowNode1" presStyleIdx="3" presStyleCnt="4" custScaleY="100000" custLinFactNeighborY="-21039">
        <dgm:presLayoutVars>
          <dgm:bulletEnabled val="1"/>
        </dgm:presLayoutVars>
      </dgm:prSet>
      <dgm:spPr/>
      <dgm:t>
        <a:bodyPr/>
        <a:lstStyle/>
        <a:p>
          <a:endParaRPr lang="en-GB"/>
        </a:p>
      </dgm:t>
    </dgm:pt>
  </dgm:ptLst>
  <dgm:cxnLst>
    <dgm:cxn modelId="{C9A87420-E1B7-4747-8B13-8E97D901A2FE}" srcId="{11D7307F-2371-4D1B-AD68-1517E9C57244}" destId="{61E4FF2F-B59C-48CC-8551-0123E8A316F8}" srcOrd="0" destOrd="0" parTransId="{910E511E-4ECA-4FD7-989C-F39D47DDCC3A}" sibTransId="{2547BD1E-C269-48BF-9E53-73CEA93F3FA5}"/>
    <dgm:cxn modelId="{8F625FFE-AE80-4F55-A3F7-51703231B3F1}" type="presOf" srcId="{5B17B1C8-EC6D-422D-9447-0D37902BCD2C}" destId="{65B1DDD0-9434-4967-AA33-D1DDAA5F8464}" srcOrd="0" destOrd="0" presId="urn:microsoft.com/office/officeart/2005/8/layout/hList1"/>
    <dgm:cxn modelId="{C668369F-85BF-4895-9CD6-BA2E3D384BA4}" srcId="{11D7307F-2371-4D1B-AD68-1517E9C57244}" destId="{3C0865AA-C1E9-426D-8A61-367B5473EC70}" srcOrd="1" destOrd="0" parTransId="{E8C270F8-8B72-479A-B6AA-D53639F21300}" sibTransId="{186727BB-79B7-4552-9857-C68B4E385268}"/>
    <dgm:cxn modelId="{80ECDE4F-D923-45C7-B3C9-8BC9FF6FE64B}" srcId="{6304676C-2D1E-4E2D-8A52-C941EE88BFA6}" destId="{11D7307F-2371-4D1B-AD68-1517E9C57244}" srcOrd="0" destOrd="0" parTransId="{356291E3-0683-49BA-80B8-88F7ABC9022F}" sibTransId="{9F7D5F8F-156B-47F9-8794-160E1454AE4F}"/>
    <dgm:cxn modelId="{0893CD9E-00D0-481E-B9B2-FE386A833582}" type="presOf" srcId="{33BAED89-A33B-44BF-A84B-2FDBDB8A4826}" destId="{EA1E93F5-B328-47FE-A96B-1E287E1435FF}" srcOrd="0" destOrd="0" presId="urn:microsoft.com/office/officeart/2005/8/layout/hList1"/>
    <dgm:cxn modelId="{59106078-7417-42CB-B8C6-EDA23783104C}" type="presOf" srcId="{76D96EC8-300E-41BD-801A-F05D95098624}" destId="{2764FD68-F2BE-4D75-94C8-86DCDCCA76DE}" srcOrd="0" destOrd="1" presId="urn:microsoft.com/office/officeart/2005/8/layout/hList1"/>
    <dgm:cxn modelId="{0D8667B6-832C-4761-97BE-3113D5EA5D24}" type="presOf" srcId="{11D7307F-2371-4D1B-AD68-1517E9C57244}" destId="{C6F58B1B-1433-4E18-9409-B4F1C1F91914}" srcOrd="0" destOrd="0" presId="urn:microsoft.com/office/officeart/2005/8/layout/hList1"/>
    <dgm:cxn modelId="{FA96A889-E365-449B-BE81-3397D0F3FD5B}" srcId="{6304676C-2D1E-4E2D-8A52-C941EE88BFA6}" destId="{5B17B1C8-EC6D-422D-9447-0D37902BCD2C}" srcOrd="1" destOrd="0" parTransId="{99BDDBAC-4723-4BC4-A5AC-AAD3FE6C35CE}" sibTransId="{CF1C0ECE-AF14-415B-A810-52416AA04423}"/>
    <dgm:cxn modelId="{50F7A6D2-5698-451B-B8A9-4DEC46F5C00B}" type="presOf" srcId="{3C0865AA-C1E9-426D-8A61-367B5473EC70}" destId="{47B9E8F2-6097-4B5B-8E83-87E14813C666}" srcOrd="0" destOrd="1" presId="urn:microsoft.com/office/officeart/2005/8/layout/hList1"/>
    <dgm:cxn modelId="{FD2C29CF-5E68-4895-99AD-CE9B453A119C}" type="presOf" srcId="{15120036-8741-4A29-9284-D9A56C08BADD}" destId="{2764FD68-F2BE-4D75-94C8-86DCDCCA76DE}" srcOrd="0" destOrd="0" presId="urn:microsoft.com/office/officeart/2005/8/layout/hList1"/>
    <dgm:cxn modelId="{EE0BAA68-D10A-4A55-99FF-5A45C8105494}" srcId="{5686C752-FC2E-42E2-9444-94B914F72313}" destId="{83E13597-60A7-4368-B7C1-9EF481F617AF}" srcOrd="2" destOrd="0" parTransId="{B1BC3E8C-7C85-4A76-A367-85F4A4527423}" sibTransId="{F1DE61F1-7C7C-4015-BA37-D82E6BBF52A4}"/>
    <dgm:cxn modelId="{59F31BD6-9CDC-402B-BE03-43C6F0AF5853}" type="presOf" srcId="{0E5B4181-75A7-494E-8A09-AA21C7B0C16E}" destId="{EA1E93F5-B328-47FE-A96B-1E287E1435FF}" srcOrd="0" destOrd="1" presId="urn:microsoft.com/office/officeart/2005/8/layout/hList1"/>
    <dgm:cxn modelId="{975E7249-B8CC-4860-9177-B22218F6D715}" srcId="{5686C752-FC2E-42E2-9444-94B914F72313}" destId="{0E5B4181-75A7-494E-8A09-AA21C7B0C16E}" srcOrd="1" destOrd="0" parTransId="{9AEDC19C-B0D2-49A6-AD0C-A80A55DC7680}" sibTransId="{2E351DA1-7B4E-41CD-AD18-E55639881CB6}"/>
    <dgm:cxn modelId="{521E5C6E-1DFB-4B75-8482-6194097A0EAD}" type="presOf" srcId="{5F207773-AE04-43C4-AA29-BB932CC2DCA2}" destId="{5D072A95-836F-4901-A499-30AD60FDCE47}" srcOrd="0" destOrd="0" presId="urn:microsoft.com/office/officeart/2005/8/layout/hList1"/>
    <dgm:cxn modelId="{1BF0A82B-FEF9-43D3-B65B-402ED8AC6BB0}" srcId="{5686C752-FC2E-42E2-9444-94B914F72313}" destId="{CA9DF710-BD37-44EE-AC47-7551709848A7}" srcOrd="3" destOrd="0" parTransId="{E74517B4-477C-4148-95A5-0D90C85A93DF}" sibTransId="{608F41A7-6C87-4277-8E42-4256665A64F6}"/>
    <dgm:cxn modelId="{15CC4C35-2021-4576-AC60-6DF914EB8B83}" srcId="{5686C752-FC2E-42E2-9444-94B914F72313}" destId="{33BAED89-A33B-44BF-A84B-2FDBDB8A4826}" srcOrd="0" destOrd="0" parTransId="{CCA9C6D2-7240-47DD-B9DD-EEF60EC239A2}" sibTransId="{1880EA56-0A67-4119-8144-767086463644}"/>
    <dgm:cxn modelId="{80993211-6E2A-4B0D-82EE-3C05716C857D}" type="presOf" srcId="{F5F0AD83-9D9D-43D7-AFD5-C9B12092A729}" destId="{949F9499-489C-4A24-8CCC-29B7CB65CBFE}" srcOrd="0" destOrd="0" presId="urn:microsoft.com/office/officeart/2005/8/layout/hList1"/>
    <dgm:cxn modelId="{222545FF-997B-4B8E-88E1-2E9B9DC45561}" type="presOf" srcId="{5686C752-FC2E-42E2-9444-94B914F72313}" destId="{83F331F8-CEE9-4C69-A09B-FC2B35FD6D23}" srcOrd="0" destOrd="0" presId="urn:microsoft.com/office/officeart/2005/8/layout/hList1"/>
    <dgm:cxn modelId="{781A698F-7B74-4003-9CB0-C1C6EDAE97BC}" srcId="{5B17B1C8-EC6D-422D-9447-0D37902BCD2C}" destId="{15120036-8741-4A29-9284-D9A56C08BADD}" srcOrd="0" destOrd="0" parTransId="{65B904AA-CFCC-405E-9DEF-6405D6684400}" sibTransId="{2D9169C9-6C48-4B5C-AEC5-9B6DFEE69D58}"/>
    <dgm:cxn modelId="{70455E64-A65A-4D56-BCC1-74BF5657BD57}" type="presOf" srcId="{61E4FF2F-B59C-48CC-8551-0123E8A316F8}" destId="{47B9E8F2-6097-4B5B-8E83-87E14813C666}" srcOrd="0" destOrd="0" presId="urn:microsoft.com/office/officeart/2005/8/layout/hList1"/>
    <dgm:cxn modelId="{C37C5419-6445-4A93-B63E-B03634FF6AA2}" type="presOf" srcId="{6304676C-2D1E-4E2D-8A52-C941EE88BFA6}" destId="{D3285075-4F95-4764-AD3F-1B4F1AD78936}" srcOrd="0" destOrd="0" presId="urn:microsoft.com/office/officeart/2005/8/layout/hList1"/>
    <dgm:cxn modelId="{6A494C05-E65F-4E88-9742-C2E25AADB833}" srcId="{5F207773-AE04-43C4-AA29-BB932CC2DCA2}" destId="{F5F0AD83-9D9D-43D7-AFD5-C9B12092A729}" srcOrd="0" destOrd="0" parTransId="{2F6845E1-DDB6-4B46-8B98-A245CB4B7E14}" sibTransId="{C2D46D60-42D4-4094-AF72-53110D29EAB0}"/>
    <dgm:cxn modelId="{CFDB693E-5162-4638-83E9-E61539D253C5}" type="presOf" srcId="{CA9DF710-BD37-44EE-AC47-7551709848A7}" destId="{EA1E93F5-B328-47FE-A96B-1E287E1435FF}" srcOrd="0" destOrd="3" presId="urn:microsoft.com/office/officeart/2005/8/layout/hList1"/>
    <dgm:cxn modelId="{70D15BF3-FA14-4AB0-971C-D8E6BF2EE2FA}" srcId="{6304676C-2D1E-4E2D-8A52-C941EE88BFA6}" destId="{5686C752-FC2E-42E2-9444-94B914F72313}" srcOrd="3" destOrd="0" parTransId="{C41ABA50-8F32-4715-A8C7-F1810CDA4621}" sibTransId="{96E6F816-D325-4764-BB79-DC8C88E8B19A}"/>
    <dgm:cxn modelId="{A171AFB8-4840-4040-B312-7C04567089DF}" type="presOf" srcId="{83E13597-60A7-4368-B7C1-9EF481F617AF}" destId="{EA1E93F5-B328-47FE-A96B-1E287E1435FF}" srcOrd="0" destOrd="2" presId="urn:microsoft.com/office/officeart/2005/8/layout/hList1"/>
    <dgm:cxn modelId="{FBB7696E-B2C5-4118-8E85-36EC4360890D}" srcId="{5B17B1C8-EC6D-422D-9447-0D37902BCD2C}" destId="{76D96EC8-300E-41BD-801A-F05D95098624}" srcOrd="1" destOrd="0" parTransId="{560AF655-8F85-4F2B-B62B-E40CE7E37797}" sibTransId="{9E88046F-1209-4390-9651-4704EC2113C5}"/>
    <dgm:cxn modelId="{60C41686-52A9-4871-B001-315758F8F110}" srcId="{6304676C-2D1E-4E2D-8A52-C941EE88BFA6}" destId="{5F207773-AE04-43C4-AA29-BB932CC2DCA2}" srcOrd="2" destOrd="0" parTransId="{1210FCFD-3294-44BB-AE3D-04051DB3B0F1}" sibTransId="{63055BAF-C09F-41E8-80DA-77C5E9C4EAF2}"/>
    <dgm:cxn modelId="{F2A3B1E7-DD22-4D60-BFC0-33AFC53DDB90}" type="presParOf" srcId="{D3285075-4F95-4764-AD3F-1B4F1AD78936}" destId="{FC36E40D-38E1-4E19-8A0B-EF747D92EF1A}" srcOrd="0" destOrd="0" presId="urn:microsoft.com/office/officeart/2005/8/layout/hList1"/>
    <dgm:cxn modelId="{9E647F39-CD5F-4803-AFA9-7812A9A20DEF}" type="presParOf" srcId="{FC36E40D-38E1-4E19-8A0B-EF747D92EF1A}" destId="{C6F58B1B-1433-4E18-9409-B4F1C1F91914}" srcOrd="0" destOrd="0" presId="urn:microsoft.com/office/officeart/2005/8/layout/hList1"/>
    <dgm:cxn modelId="{5D28C8E7-CA18-46E4-B133-E374DBDB7F91}" type="presParOf" srcId="{FC36E40D-38E1-4E19-8A0B-EF747D92EF1A}" destId="{47B9E8F2-6097-4B5B-8E83-87E14813C666}" srcOrd="1" destOrd="0" presId="urn:microsoft.com/office/officeart/2005/8/layout/hList1"/>
    <dgm:cxn modelId="{97B1070D-58A8-4A77-9ADF-D5A4F1350DA9}" type="presParOf" srcId="{D3285075-4F95-4764-AD3F-1B4F1AD78936}" destId="{F7E7DC91-D472-43EC-A76B-E213E2FF77A2}" srcOrd="1" destOrd="0" presId="urn:microsoft.com/office/officeart/2005/8/layout/hList1"/>
    <dgm:cxn modelId="{905A92F4-F24B-47FE-8336-0C6C683422AE}" type="presParOf" srcId="{D3285075-4F95-4764-AD3F-1B4F1AD78936}" destId="{9EB1AF23-B250-414B-9D83-7342FB2431D6}" srcOrd="2" destOrd="0" presId="urn:microsoft.com/office/officeart/2005/8/layout/hList1"/>
    <dgm:cxn modelId="{E55CAC56-D3D2-46D0-956C-9E159DF8DDEF}" type="presParOf" srcId="{9EB1AF23-B250-414B-9D83-7342FB2431D6}" destId="{65B1DDD0-9434-4967-AA33-D1DDAA5F8464}" srcOrd="0" destOrd="0" presId="urn:microsoft.com/office/officeart/2005/8/layout/hList1"/>
    <dgm:cxn modelId="{3DDC87C0-00B1-4BA8-9131-10E0032D997C}" type="presParOf" srcId="{9EB1AF23-B250-414B-9D83-7342FB2431D6}" destId="{2764FD68-F2BE-4D75-94C8-86DCDCCA76DE}" srcOrd="1" destOrd="0" presId="urn:microsoft.com/office/officeart/2005/8/layout/hList1"/>
    <dgm:cxn modelId="{8A8F19D3-8C85-44C0-A4AD-C3897288BDA7}" type="presParOf" srcId="{D3285075-4F95-4764-AD3F-1B4F1AD78936}" destId="{80E150C5-4E9E-48C9-A310-A648BB4897D1}" srcOrd="3" destOrd="0" presId="urn:microsoft.com/office/officeart/2005/8/layout/hList1"/>
    <dgm:cxn modelId="{74FA2066-3C71-41D3-B3BA-E1E2406B172B}" type="presParOf" srcId="{D3285075-4F95-4764-AD3F-1B4F1AD78936}" destId="{3786A519-AD95-402E-A8D8-56AA1ED575DD}" srcOrd="4" destOrd="0" presId="urn:microsoft.com/office/officeart/2005/8/layout/hList1"/>
    <dgm:cxn modelId="{89CFEEB2-5356-44EB-BC30-9FC948C1A063}" type="presParOf" srcId="{3786A519-AD95-402E-A8D8-56AA1ED575DD}" destId="{5D072A95-836F-4901-A499-30AD60FDCE47}" srcOrd="0" destOrd="0" presId="urn:microsoft.com/office/officeart/2005/8/layout/hList1"/>
    <dgm:cxn modelId="{7737A68B-DCE3-4CF2-B11B-D88584FF4E6F}" type="presParOf" srcId="{3786A519-AD95-402E-A8D8-56AA1ED575DD}" destId="{949F9499-489C-4A24-8CCC-29B7CB65CBFE}" srcOrd="1" destOrd="0" presId="urn:microsoft.com/office/officeart/2005/8/layout/hList1"/>
    <dgm:cxn modelId="{A92F6494-0925-4724-994E-769EEE91A110}" type="presParOf" srcId="{D3285075-4F95-4764-AD3F-1B4F1AD78936}" destId="{D0403183-E036-4C02-A622-280B40F85676}" srcOrd="5" destOrd="0" presId="urn:microsoft.com/office/officeart/2005/8/layout/hList1"/>
    <dgm:cxn modelId="{971D7D87-9AA0-4AAC-BFB1-72DC298C0076}" type="presParOf" srcId="{D3285075-4F95-4764-AD3F-1B4F1AD78936}" destId="{EB413842-8AAA-4D53-9841-215E82E8D5C9}" srcOrd="6" destOrd="0" presId="urn:microsoft.com/office/officeart/2005/8/layout/hList1"/>
    <dgm:cxn modelId="{118EADB2-0FCE-467E-A889-8046E9CB5AC5}" type="presParOf" srcId="{EB413842-8AAA-4D53-9841-215E82E8D5C9}" destId="{83F331F8-CEE9-4C69-A09B-FC2B35FD6D23}" srcOrd="0" destOrd="0" presId="urn:microsoft.com/office/officeart/2005/8/layout/hList1"/>
    <dgm:cxn modelId="{1CEFBDD2-A000-40FA-9C54-267B661C6166}" type="presParOf" srcId="{EB413842-8AAA-4D53-9841-215E82E8D5C9}" destId="{EA1E93F5-B328-47FE-A96B-1E287E1435FF}"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81805F-2651-40FB-B979-06BF00A29F28}" type="doc">
      <dgm:prSet loTypeId="urn:microsoft.com/office/officeart/2005/8/layout/venn1" loCatId="relationship" qsTypeId="urn:microsoft.com/office/officeart/2005/8/quickstyle/3d3" qsCatId="3D" csTypeId="urn:microsoft.com/office/officeart/2005/8/colors/colorful1" csCatId="colorful" phldr="1"/>
      <dgm:spPr/>
    </dgm:pt>
    <dgm:pt modelId="{A27C0AEF-4BB1-4E94-A5A2-89903A3690A6}">
      <dgm:prSet phldrT="[Text]" custT="1"/>
      <dgm:spPr/>
      <dgm:t>
        <a:bodyPr/>
        <a:lstStyle/>
        <a:p>
          <a:r>
            <a:rPr lang="en-GB" sz="1200" dirty="0" smtClean="0">
              <a:latin typeface="Calibri"/>
              <a:ea typeface="+mn-ea"/>
              <a:cs typeface="+mn-cs"/>
            </a:rPr>
            <a:t>Instructor Led Presentation / Engagement</a:t>
          </a:r>
          <a:endParaRPr lang="en-GB" sz="1200" dirty="0">
            <a:latin typeface="Calibri"/>
            <a:ea typeface="+mn-ea"/>
            <a:cs typeface="+mn-cs"/>
          </a:endParaRPr>
        </a:p>
      </dgm:t>
    </dgm:pt>
    <dgm:pt modelId="{32A68C29-2421-4649-9252-0807AFAEF95A}" type="parTrans" cxnId="{3C3326FB-68C6-4FBD-A009-45D6D1F64DE8}">
      <dgm:prSet/>
      <dgm:spPr/>
      <dgm:t>
        <a:bodyPr/>
        <a:lstStyle/>
        <a:p>
          <a:endParaRPr lang="en-GB" sz="1600"/>
        </a:p>
      </dgm:t>
    </dgm:pt>
    <dgm:pt modelId="{00824969-E3B7-4586-9DA7-26BBBD6FF62E}" type="sibTrans" cxnId="{3C3326FB-68C6-4FBD-A009-45D6D1F64DE8}">
      <dgm:prSet/>
      <dgm:spPr/>
      <dgm:t>
        <a:bodyPr/>
        <a:lstStyle/>
        <a:p>
          <a:endParaRPr lang="en-GB" sz="1600"/>
        </a:p>
      </dgm:t>
    </dgm:pt>
    <dgm:pt modelId="{D9CAF18A-0F2E-4EEE-8C84-FBCE832235A3}">
      <dgm:prSet phldrT="[Text]" custT="1"/>
      <dgm:spPr/>
      <dgm:t>
        <a:bodyPr/>
        <a:lstStyle/>
        <a:p>
          <a:r>
            <a:rPr lang="en-GB" sz="1200" dirty="0" smtClean="0">
              <a:latin typeface="Calibri"/>
              <a:ea typeface="+mn-ea"/>
              <a:cs typeface="+mn-cs"/>
            </a:rPr>
            <a:t>Case Studies / analysing work scenarios </a:t>
          </a:r>
          <a:endParaRPr lang="en-GB" sz="1200" dirty="0">
            <a:latin typeface="Calibri"/>
            <a:ea typeface="+mn-ea"/>
            <a:cs typeface="+mn-cs"/>
          </a:endParaRPr>
        </a:p>
      </dgm:t>
    </dgm:pt>
    <dgm:pt modelId="{2A2802AA-C86B-4DF5-B22A-649CC7B7F4F6}" type="parTrans" cxnId="{EEBFBDB9-ABCE-45A2-96EC-54716CF9EE96}">
      <dgm:prSet/>
      <dgm:spPr/>
      <dgm:t>
        <a:bodyPr/>
        <a:lstStyle/>
        <a:p>
          <a:endParaRPr lang="en-GB" sz="1600"/>
        </a:p>
      </dgm:t>
    </dgm:pt>
    <dgm:pt modelId="{7404D2F8-1E9A-4E59-A70C-9BDFFC6989AA}" type="sibTrans" cxnId="{EEBFBDB9-ABCE-45A2-96EC-54716CF9EE96}">
      <dgm:prSet/>
      <dgm:spPr/>
      <dgm:t>
        <a:bodyPr/>
        <a:lstStyle/>
        <a:p>
          <a:endParaRPr lang="en-GB" sz="1600"/>
        </a:p>
      </dgm:t>
    </dgm:pt>
    <dgm:pt modelId="{F2E70C51-1BE9-42A2-8775-4FB41E29186D}">
      <dgm:prSet phldrT="[Text]" custT="1"/>
      <dgm:spPr/>
      <dgm:t>
        <a:bodyPr/>
        <a:lstStyle/>
        <a:p>
          <a:pPr algn="ctr"/>
          <a:r>
            <a:rPr lang="en-GB" sz="1200" dirty="0" smtClean="0">
              <a:latin typeface="Calibri"/>
              <a:ea typeface="+mn-ea"/>
              <a:cs typeface="+mn-cs"/>
            </a:rPr>
            <a:t>Group discussions / Exercises</a:t>
          </a:r>
          <a:endParaRPr lang="en-GB" sz="1200" dirty="0">
            <a:latin typeface="Calibri"/>
            <a:ea typeface="+mn-ea"/>
            <a:cs typeface="+mn-cs"/>
          </a:endParaRPr>
        </a:p>
      </dgm:t>
    </dgm:pt>
    <dgm:pt modelId="{0B92782E-DA36-4C5D-9409-2F9D41311E4C}" type="parTrans" cxnId="{9CE614B7-EBFA-4A2D-98DC-414C539947D7}">
      <dgm:prSet/>
      <dgm:spPr/>
      <dgm:t>
        <a:bodyPr/>
        <a:lstStyle/>
        <a:p>
          <a:endParaRPr lang="en-GB" sz="1600"/>
        </a:p>
      </dgm:t>
    </dgm:pt>
    <dgm:pt modelId="{5454EF55-1BD1-4DD2-BDE5-3936B5DBDED3}" type="sibTrans" cxnId="{9CE614B7-EBFA-4A2D-98DC-414C539947D7}">
      <dgm:prSet/>
      <dgm:spPr/>
      <dgm:t>
        <a:bodyPr/>
        <a:lstStyle/>
        <a:p>
          <a:endParaRPr lang="en-GB" sz="1600"/>
        </a:p>
      </dgm:t>
    </dgm:pt>
    <dgm:pt modelId="{27FF48EC-D00E-404A-AA2B-5281EC9F23D7}">
      <dgm:prSet custT="1"/>
      <dgm:spPr/>
      <dgm:t>
        <a:bodyPr/>
        <a:lstStyle/>
        <a:p>
          <a:r>
            <a:rPr lang="en-GB" sz="1200" dirty="0" smtClean="0">
              <a:latin typeface="Calibri"/>
              <a:ea typeface="+mn-ea"/>
              <a:cs typeface="+mn-cs"/>
            </a:rPr>
            <a:t>Workshops</a:t>
          </a:r>
          <a:endParaRPr lang="en-GB" sz="1200" dirty="0">
            <a:latin typeface="Calibri"/>
            <a:ea typeface="+mn-ea"/>
            <a:cs typeface="+mn-cs"/>
          </a:endParaRPr>
        </a:p>
      </dgm:t>
    </dgm:pt>
    <dgm:pt modelId="{6D851CC3-5F17-4848-A5E8-8FC9F042DE33}" type="parTrans" cxnId="{B62CA78C-A364-458E-A7E3-24B5B526D0C3}">
      <dgm:prSet/>
      <dgm:spPr/>
      <dgm:t>
        <a:bodyPr/>
        <a:lstStyle/>
        <a:p>
          <a:endParaRPr lang="en-GB"/>
        </a:p>
      </dgm:t>
    </dgm:pt>
    <dgm:pt modelId="{0F85B650-33C8-4465-8AD7-3E64A8458C0F}" type="sibTrans" cxnId="{B62CA78C-A364-458E-A7E3-24B5B526D0C3}">
      <dgm:prSet/>
      <dgm:spPr/>
      <dgm:t>
        <a:bodyPr/>
        <a:lstStyle/>
        <a:p>
          <a:endParaRPr lang="en-GB"/>
        </a:p>
      </dgm:t>
    </dgm:pt>
    <dgm:pt modelId="{A9878608-C65E-49BC-A23A-62F94310D3AF}" type="pres">
      <dgm:prSet presAssocID="{7281805F-2651-40FB-B979-06BF00A29F28}" presName="compositeShape" presStyleCnt="0">
        <dgm:presLayoutVars>
          <dgm:chMax val="7"/>
          <dgm:dir/>
          <dgm:resizeHandles val="exact"/>
        </dgm:presLayoutVars>
      </dgm:prSet>
      <dgm:spPr/>
    </dgm:pt>
    <dgm:pt modelId="{C1DEB60E-C6B0-434F-9A06-AA2F9CF0D9AF}" type="pres">
      <dgm:prSet presAssocID="{A27C0AEF-4BB1-4E94-A5A2-89903A3690A6}" presName="circ1" presStyleLbl="vennNode1" presStyleIdx="0" presStyleCnt="4"/>
      <dgm:spPr>
        <a:xfrm>
          <a:off x="1843468" y="32956"/>
          <a:ext cx="1713738" cy="1713738"/>
        </a:xfrm>
        <a:prstGeom prst="ellipse">
          <a:avLst/>
        </a:prstGeom>
      </dgm:spPr>
      <dgm:t>
        <a:bodyPr/>
        <a:lstStyle/>
        <a:p>
          <a:endParaRPr lang="en-GB"/>
        </a:p>
      </dgm:t>
    </dgm:pt>
    <dgm:pt modelId="{1E9535C3-E4E7-43EF-92F5-4C09693E9153}" type="pres">
      <dgm:prSet presAssocID="{A27C0AEF-4BB1-4E94-A5A2-89903A3690A6}" presName="circ1Tx" presStyleLbl="revTx" presStyleIdx="0" presStyleCnt="0">
        <dgm:presLayoutVars>
          <dgm:chMax val="0"/>
          <dgm:chPref val="0"/>
          <dgm:bulletEnabled val="1"/>
        </dgm:presLayoutVars>
      </dgm:prSet>
      <dgm:spPr/>
      <dgm:t>
        <a:bodyPr/>
        <a:lstStyle/>
        <a:p>
          <a:endParaRPr lang="en-GB"/>
        </a:p>
      </dgm:t>
    </dgm:pt>
    <dgm:pt modelId="{D183ADFB-125F-436E-AE74-6F07F32CDB39}" type="pres">
      <dgm:prSet presAssocID="{27FF48EC-D00E-404A-AA2B-5281EC9F23D7}" presName="circ2" presStyleLbl="vennNode1" presStyleIdx="1" presStyleCnt="4" custScaleX="156351"/>
      <dgm:spPr>
        <a:xfrm>
          <a:off x="2118613" y="790955"/>
          <a:ext cx="2679446" cy="1713738"/>
        </a:xfrm>
        <a:prstGeom prst="ellipse">
          <a:avLst/>
        </a:prstGeom>
      </dgm:spPr>
      <dgm:t>
        <a:bodyPr/>
        <a:lstStyle/>
        <a:p>
          <a:endParaRPr lang="en-GB"/>
        </a:p>
      </dgm:t>
    </dgm:pt>
    <dgm:pt modelId="{3B0929B3-22D3-44B3-A96F-6EF20724068B}" type="pres">
      <dgm:prSet presAssocID="{27FF48EC-D00E-404A-AA2B-5281EC9F23D7}" presName="circ2Tx" presStyleLbl="revTx" presStyleIdx="0" presStyleCnt="0">
        <dgm:presLayoutVars>
          <dgm:chMax val="0"/>
          <dgm:chPref val="0"/>
          <dgm:bulletEnabled val="1"/>
        </dgm:presLayoutVars>
      </dgm:prSet>
      <dgm:spPr/>
      <dgm:t>
        <a:bodyPr/>
        <a:lstStyle/>
        <a:p>
          <a:endParaRPr lang="en-GB"/>
        </a:p>
      </dgm:t>
    </dgm:pt>
    <dgm:pt modelId="{7C07C7E7-E8F1-48D9-9242-DF97265253F0}" type="pres">
      <dgm:prSet presAssocID="{D9CAF18A-0F2E-4EEE-8C84-FBCE832235A3}" presName="circ3" presStyleLbl="vennNode1" presStyleIdx="2" presStyleCnt="4"/>
      <dgm:spPr>
        <a:xfrm>
          <a:off x="1843468" y="1548955"/>
          <a:ext cx="1713738" cy="1713738"/>
        </a:xfrm>
        <a:prstGeom prst="ellipse">
          <a:avLst/>
        </a:prstGeom>
      </dgm:spPr>
      <dgm:t>
        <a:bodyPr/>
        <a:lstStyle/>
        <a:p>
          <a:endParaRPr lang="en-GB"/>
        </a:p>
      </dgm:t>
    </dgm:pt>
    <dgm:pt modelId="{6C9573E5-19E7-45B1-BBC8-4BA1E660FBB2}" type="pres">
      <dgm:prSet presAssocID="{D9CAF18A-0F2E-4EEE-8C84-FBCE832235A3}" presName="circ3Tx" presStyleLbl="revTx" presStyleIdx="0" presStyleCnt="0">
        <dgm:presLayoutVars>
          <dgm:chMax val="0"/>
          <dgm:chPref val="0"/>
          <dgm:bulletEnabled val="1"/>
        </dgm:presLayoutVars>
      </dgm:prSet>
      <dgm:spPr/>
      <dgm:t>
        <a:bodyPr/>
        <a:lstStyle/>
        <a:p>
          <a:endParaRPr lang="en-GB"/>
        </a:p>
      </dgm:t>
    </dgm:pt>
    <dgm:pt modelId="{6683B0A7-DD95-4AD8-B52C-44335183DDF3}" type="pres">
      <dgm:prSet presAssocID="{F2E70C51-1BE9-42A2-8775-4FB41E29186D}" presName="circ4" presStyleLbl="vennNode1" presStyleIdx="3" presStyleCnt="4" custScaleX="156351"/>
      <dgm:spPr>
        <a:xfrm>
          <a:off x="602614" y="790955"/>
          <a:ext cx="2679446" cy="1713738"/>
        </a:xfrm>
        <a:prstGeom prst="ellipse">
          <a:avLst/>
        </a:prstGeom>
      </dgm:spPr>
      <dgm:t>
        <a:bodyPr/>
        <a:lstStyle/>
        <a:p>
          <a:endParaRPr lang="en-GB"/>
        </a:p>
      </dgm:t>
    </dgm:pt>
    <dgm:pt modelId="{BD60EF64-DDC1-4D6A-9FC7-77A24FE22E9E}" type="pres">
      <dgm:prSet presAssocID="{F2E70C51-1BE9-42A2-8775-4FB41E29186D}" presName="circ4Tx" presStyleLbl="revTx" presStyleIdx="0" presStyleCnt="0">
        <dgm:presLayoutVars>
          <dgm:chMax val="0"/>
          <dgm:chPref val="0"/>
          <dgm:bulletEnabled val="1"/>
        </dgm:presLayoutVars>
      </dgm:prSet>
      <dgm:spPr/>
      <dgm:t>
        <a:bodyPr/>
        <a:lstStyle/>
        <a:p>
          <a:endParaRPr lang="en-GB"/>
        </a:p>
      </dgm:t>
    </dgm:pt>
  </dgm:ptLst>
  <dgm:cxnLst>
    <dgm:cxn modelId="{B62CA78C-A364-458E-A7E3-24B5B526D0C3}" srcId="{7281805F-2651-40FB-B979-06BF00A29F28}" destId="{27FF48EC-D00E-404A-AA2B-5281EC9F23D7}" srcOrd="1" destOrd="0" parTransId="{6D851CC3-5F17-4848-A5E8-8FC9F042DE33}" sibTransId="{0F85B650-33C8-4465-8AD7-3E64A8458C0F}"/>
    <dgm:cxn modelId="{4F2AC3FF-4F95-400C-A005-0C9C43942D3F}" type="presOf" srcId="{27FF48EC-D00E-404A-AA2B-5281EC9F23D7}" destId="{3B0929B3-22D3-44B3-A96F-6EF20724068B}" srcOrd="1" destOrd="0" presId="urn:microsoft.com/office/officeart/2005/8/layout/venn1"/>
    <dgm:cxn modelId="{7EDA6ED5-0CDD-4934-A79B-9C4F7462E0B5}" type="presOf" srcId="{27FF48EC-D00E-404A-AA2B-5281EC9F23D7}" destId="{D183ADFB-125F-436E-AE74-6F07F32CDB39}" srcOrd="0" destOrd="0" presId="urn:microsoft.com/office/officeart/2005/8/layout/venn1"/>
    <dgm:cxn modelId="{BE75AA32-E4D3-45A9-B1C5-95229EFF535E}" type="presOf" srcId="{D9CAF18A-0F2E-4EEE-8C84-FBCE832235A3}" destId="{7C07C7E7-E8F1-48D9-9242-DF97265253F0}" srcOrd="0" destOrd="0" presId="urn:microsoft.com/office/officeart/2005/8/layout/venn1"/>
    <dgm:cxn modelId="{43FE47D3-A5D1-40C1-AD5D-F34C299F7251}" type="presOf" srcId="{7281805F-2651-40FB-B979-06BF00A29F28}" destId="{A9878608-C65E-49BC-A23A-62F94310D3AF}" srcOrd="0" destOrd="0" presId="urn:microsoft.com/office/officeart/2005/8/layout/venn1"/>
    <dgm:cxn modelId="{EEBFBDB9-ABCE-45A2-96EC-54716CF9EE96}" srcId="{7281805F-2651-40FB-B979-06BF00A29F28}" destId="{D9CAF18A-0F2E-4EEE-8C84-FBCE832235A3}" srcOrd="2" destOrd="0" parTransId="{2A2802AA-C86B-4DF5-B22A-649CC7B7F4F6}" sibTransId="{7404D2F8-1E9A-4E59-A70C-9BDFFC6989AA}"/>
    <dgm:cxn modelId="{C7E9F89B-D359-4F6F-9F23-5EB511AD3A88}" type="presOf" srcId="{F2E70C51-1BE9-42A2-8775-4FB41E29186D}" destId="{6683B0A7-DD95-4AD8-B52C-44335183DDF3}" srcOrd="0" destOrd="0" presId="urn:microsoft.com/office/officeart/2005/8/layout/venn1"/>
    <dgm:cxn modelId="{AC2BFB82-1D22-4E7E-9A6E-9E643D679762}" type="presOf" srcId="{F2E70C51-1BE9-42A2-8775-4FB41E29186D}" destId="{BD60EF64-DDC1-4D6A-9FC7-77A24FE22E9E}" srcOrd="1" destOrd="0" presId="urn:microsoft.com/office/officeart/2005/8/layout/venn1"/>
    <dgm:cxn modelId="{9CE614B7-EBFA-4A2D-98DC-414C539947D7}" srcId="{7281805F-2651-40FB-B979-06BF00A29F28}" destId="{F2E70C51-1BE9-42A2-8775-4FB41E29186D}" srcOrd="3" destOrd="0" parTransId="{0B92782E-DA36-4C5D-9409-2F9D41311E4C}" sibTransId="{5454EF55-1BD1-4DD2-BDE5-3936B5DBDED3}"/>
    <dgm:cxn modelId="{E4C98C84-1EE0-48E3-BA15-3BFA8F0F6B79}" type="presOf" srcId="{A27C0AEF-4BB1-4E94-A5A2-89903A3690A6}" destId="{C1DEB60E-C6B0-434F-9A06-AA2F9CF0D9AF}" srcOrd="0" destOrd="0" presId="urn:microsoft.com/office/officeart/2005/8/layout/venn1"/>
    <dgm:cxn modelId="{72669E2F-D316-421E-901E-65043EA572DE}" type="presOf" srcId="{A27C0AEF-4BB1-4E94-A5A2-89903A3690A6}" destId="{1E9535C3-E4E7-43EF-92F5-4C09693E9153}" srcOrd="1" destOrd="0" presId="urn:microsoft.com/office/officeart/2005/8/layout/venn1"/>
    <dgm:cxn modelId="{3C3326FB-68C6-4FBD-A009-45D6D1F64DE8}" srcId="{7281805F-2651-40FB-B979-06BF00A29F28}" destId="{A27C0AEF-4BB1-4E94-A5A2-89903A3690A6}" srcOrd="0" destOrd="0" parTransId="{32A68C29-2421-4649-9252-0807AFAEF95A}" sibTransId="{00824969-E3B7-4586-9DA7-26BBBD6FF62E}"/>
    <dgm:cxn modelId="{C9B27160-CAB1-4677-8A2B-9E01DA64E0E1}" type="presOf" srcId="{D9CAF18A-0F2E-4EEE-8C84-FBCE832235A3}" destId="{6C9573E5-19E7-45B1-BBC8-4BA1E660FBB2}" srcOrd="1" destOrd="0" presId="urn:microsoft.com/office/officeart/2005/8/layout/venn1"/>
    <dgm:cxn modelId="{3CCB4B7E-13D0-42F4-B95F-D5FF0D450DFC}" type="presParOf" srcId="{A9878608-C65E-49BC-A23A-62F94310D3AF}" destId="{C1DEB60E-C6B0-434F-9A06-AA2F9CF0D9AF}" srcOrd="0" destOrd="0" presId="urn:microsoft.com/office/officeart/2005/8/layout/venn1"/>
    <dgm:cxn modelId="{ABAA1588-6F4B-4CAC-A87D-4EF5D264E818}" type="presParOf" srcId="{A9878608-C65E-49BC-A23A-62F94310D3AF}" destId="{1E9535C3-E4E7-43EF-92F5-4C09693E9153}" srcOrd="1" destOrd="0" presId="urn:microsoft.com/office/officeart/2005/8/layout/venn1"/>
    <dgm:cxn modelId="{EE9CF53C-6DF2-40C2-A7AA-08FB570FC28C}" type="presParOf" srcId="{A9878608-C65E-49BC-A23A-62F94310D3AF}" destId="{D183ADFB-125F-436E-AE74-6F07F32CDB39}" srcOrd="2" destOrd="0" presId="urn:microsoft.com/office/officeart/2005/8/layout/venn1"/>
    <dgm:cxn modelId="{E735BAB6-A76F-4468-BA14-6B2C533B9ECC}" type="presParOf" srcId="{A9878608-C65E-49BC-A23A-62F94310D3AF}" destId="{3B0929B3-22D3-44B3-A96F-6EF20724068B}" srcOrd="3" destOrd="0" presId="urn:microsoft.com/office/officeart/2005/8/layout/venn1"/>
    <dgm:cxn modelId="{7F97C7E4-E991-41E0-80B5-1D33457435E1}" type="presParOf" srcId="{A9878608-C65E-49BC-A23A-62F94310D3AF}" destId="{7C07C7E7-E8F1-48D9-9242-DF97265253F0}" srcOrd="4" destOrd="0" presId="urn:microsoft.com/office/officeart/2005/8/layout/venn1"/>
    <dgm:cxn modelId="{B0548C56-AE52-4BF7-888C-4A90BE453909}" type="presParOf" srcId="{A9878608-C65E-49BC-A23A-62F94310D3AF}" destId="{6C9573E5-19E7-45B1-BBC8-4BA1E660FBB2}" srcOrd="5" destOrd="0" presId="urn:microsoft.com/office/officeart/2005/8/layout/venn1"/>
    <dgm:cxn modelId="{C09D0ED2-D008-498D-A93E-AFE637A24A13}" type="presParOf" srcId="{A9878608-C65E-49BC-A23A-62F94310D3AF}" destId="{6683B0A7-DD95-4AD8-B52C-44335183DDF3}" srcOrd="6" destOrd="0" presId="urn:microsoft.com/office/officeart/2005/8/layout/venn1"/>
    <dgm:cxn modelId="{A9C81D8F-5BC2-4824-8B22-1C8ACB36921A}" type="presParOf" srcId="{A9878608-C65E-49BC-A23A-62F94310D3AF}" destId="{BD60EF64-DDC1-4D6A-9FC7-77A24FE22E9E}" srcOrd="7"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F58B1B-1433-4E18-9409-B4F1C1F91914}">
      <dsp:nvSpPr>
        <dsp:cNvPr id="0" name=""/>
        <dsp:cNvSpPr/>
      </dsp:nvSpPr>
      <dsp:spPr>
        <a:xfrm>
          <a:off x="2198" y="117884"/>
          <a:ext cx="1322161" cy="480955"/>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b="1" kern="1200" dirty="0" smtClean="0"/>
            <a:t>Strategic Intent</a:t>
          </a:r>
          <a:endParaRPr lang="en-GB" sz="1200" b="1" kern="1200" dirty="0"/>
        </a:p>
      </dsp:txBody>
      <dsp:txXfrm>
        <a:off x="2198" y="117884"/>
        <a:ext cx="1322161" cy="480955"/>
      </dsp:txXfrm>
    </dsp:sp>
    <dsp:sp modelId="{47B9E8F2-6097-4B5B-8E83-87E14813C666}">
      <dsp:nvSpPr>
        <dsp:cNvPr id="0" name=""/>
        <dsp:cNvSpPr/>
      </dsp:nvSpPr>
      <dsp:spPr>
        <a:xfrm>
          <a:off x="2198" y="598006"/>
          <a:ext cx="1322161" cy="2042280"/>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Clarifying the corporate strategic intent and its role in departmental / unit and individual productivity.</a:t>
          </a:r>
          <a:endParaRPr lang="en-GB" sz="1200" kern="1200" dirty="0"/>
        </a:p>
        <a:p>
          <a:pPr marL="114300" lvl="1" indent="-114300" algn="l" defTabSz="533400">
            <a:lnSpc>
              <a:spcPct val="90000"/>
            </a:lnSpc>
            <a:spcBef>
              <a:spcPct val="0"/>
            </a:spcBef>
            <a:spcAft>
              <a:spcPct val="15000"/>
            </a:spcAft>
            <a:buChar char="••"/>
          </a:pPr>
          <a:r>
            <a:rPr lang="en-GB" sz="1200" kern="1200" dirty="0"/>
            <a:t>Defining the organisational goals.</a:t>
          </a:r>
        </a:p>
      </dsp:txBody>
      <dsp:txXfrm>
        <a:off x="2198" y="598006"/>
        <a:ext cx="1322161" cy="2042280"/>
      </dsp:txXfrm>
    </dsp:sp>
    <dsp:sp modelId="{65B1DDD0-9434-4967-AA33-D1DDAA5F8464}">
      <dsp:nvSpPr>
        <dsp:cNvPr id="0" name=""/>
        <dsp:cNvSpPr/>
      </dsp:nvSpPr>
      <dsp:spPr>
        <a:xfrm>
          <a:off x="1509462" y="117884"/>
          <a:ext cx="1322161" cy="480955"/>
        </a:xfrm>
        <a:prstGeom prst="rect">
          <a:avLst/>
        </a:prstGeom>
        <a:gradFill rotWithShape="0">
          <a:gsLst>
            <a:gs pos="0">
              <a:schemeClr val="accent3">
                <a:hueOff val="-1860324"/>
                <a:satOff val="-10190"/>
                <a:lumOff val="3137"/>
                <a:alphaOff val="0"/>
                <a:shade val="51000"/>
                <a:satMod val="130000"/>
              </a:schemeClr>
            </a:gs>
            <a:gs pos="80000">
              <a:schemeClr val="accent3">
                <a:hueOff val="-1860324"/>
                <a:satOff val="-10190"/>
                <a:lumOff val="3137"/>
                <a:alphaOff val="0"/>
                <a:shade val="93000"/>
                <a:satMod val="130000"/>
              </a:schemeClr>
            </a:gs>
            <a:gs pos="100000">
              <a:schemeClr val="accent3">
                <a:hueOff val="-1860324"/>
                <a:satOff val="-10190"/>
                <a:lumOff val="313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b="1" kern="1200" dirty="0" smtClean="0"/>
            <a:t>Goal Setting</a:t>
          </a:r>
          <a:endParaRPr lang="en-GB" sz="1200" b="1" kern="1200" dirty="0"/>
        </a:p>
      </dsp:txBody>
      <dsp:txXfrm>
        <a:off x="1509462" y="117884"/>
        <a:ext cx="1322161" cy="480955"/>
      </dsp:txXfrm>
    </dsp:sp>
    <dsp:sp modelId="{2764FD68-F2BE-4D75-94C8-86DCDCCA76DE}">
      <dsp:nvSpPr>
        <dsp:cNvPr id="0" name=""/>
        <dsp:cNvSpPr/>
      </dsp:nvSpPr>
      <dsp:spPr>
        <a:xfrm>
          <a:off x="1509462" y="598006"/>
          <a:ext cx="1322161" cy="2042280"/>
        </a:xfrm>
        <a:prstGeom prst="rect">
          <a:avLst/>
        </a:prstGeom>
        <a:solidFill>
          <a:schemeClr val="accent3">
            <a:tint val="40000"/>
            <a:alpha val="90000"/>
            <a:hueOff val="-1993057"/>
            <a:satOff val="-82"/>
            <a:lumOff val="290"/>
            <a:alphaOff val="0"/>
          </a:schemeClr>
        </a:solidFill>
        <a:ln w="9525" cap="flat" cmpd="sng" algn="ctr">
          <a:solidFill>
            <a:schemeClr val="accent3">
              <a:tint val="40000"/>
              <a:alpha val="90000"/>
              <a:hueOff val="-1993057"/>
              <a:satOff val="-82"/>
              <a:lumOff val="29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Cascading corporate / organisational goals.</a:t>
          </a:r>
          <a:endParaRPr lang="en-GB" sz="1200" kern="1200" dirty="0"/>
        </a:p>
        <a:p>
          <a:pPr marL="114300" lvl="1" indent="-114300" algn="l" defTabSz="533400">
            <a:lnSpc>
              <a:spcPct val="90000"/>
            </a:lnSpc>
            <a:spcBef>
              <a:spcPct val="0"/>
            </a:spcBef>
            <a:spcAft>
              <a:spcPct val="15000"/>
            </a:spcAft>
            <a:buChar char="••"/>
          </a:pPr>
          <a:r>
            <a:rPr lang="en-GB" sz="1200" kern="1200" dirty="0"/>
            <a:t>Aligning departmental / unit and individual goals to the organisational goals. </a:t>
          </a:r>
        </a:p>
      </dsp:txBody>
      <dsp:txXfrm>
        <a:off x="1509462" y="598006"/>
        <a:ext cx="1322161" cy="2042280"/>
      </dsp:txXfrm>
    </dsp:sp>
    <dsp:sp modelId="{5D072A95-836F-4901-A499-30AD60FDCE47}">
      <dsp:nvSpPr>
        <dsp:cNvPr id="0" name=""/>
        <dsp:cNvSpPr/>
      </dsp:nvSpPr>
      <dsp:spPr>
        <a:xfrm>
          <a:off x="3016726" y="117884"/>
          <a:ext cx="1322161" cy="480955"/>
        </a:xfrm>
        <a:prstGeom prst="rect">
          <a:avLst/>
        </a:prstGeom>
        <a:gradFill rotWithShape="0">
          <a:gsLst>
            <a:gs pos="0">
              <a:schemeClr val="accent3">
                <a:hueOff val="-3720649"/>
                <a:satOff val="-20381"/>
                <a:lumOff val="6275"/>
                <a:alphaOff val="0"/>
                <a:shade val="51000"/>
                <a:satMod val="130000"/>
              </a:schemeClr>
            </a:gs>
            <a:gs pos="80000">
              <a:schemeClr val="accent3">
                <a:hueOff val="-3720649"/>
                <a:satOff val="-20381"/>
                <a:lumOff val="6275"/>
                <a:alphaOff val="0"/>
                <a:shade val="93000"/>
                <a:satMod val="130000"/>
              </a:schemeClr>
            </a:gs>
            <a:gs pos="100000">
              <a:schemeClr val="accent3">
                <a:hueOff val="-3720649"/>
                <a:satOff val="-20381"/>
                <a:lumOff val="627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b="1" kern="1200" dirty="0" smtClean="0"/>
            <a:t>Performance Management</a:t>
          </a:r>
          <a:endParaRPr lang="en-GB" sz="1200" b="1" kern="1200" dirty="0"/>
        </a:p>
      </dsp:txBody>
      <dsp:txXfrm>
        <a:off x="3016726" y="117884"/>
        <a:ext cx="1322161" cy="480955"/>
      </dsp:txXfrm>
    </dsp:sp>
    <dsp:sp modelId="{949F9499-489C-4A24-8CCC-29B7CB65CBFE}">
      <dsp:nvSpPr>
        <dsp:cNvPr id="0" name=""/>
        <dsp:cNvSpPr/>
      </dsp:nvSpPr>
      <dsp:spPr>
        <a:xfrm>
          <a:off x="3016726" y="598006"/>
          <a:ext cx="1322161" cy="2042280"/>
        </a:xfrm>
        <a:prstGeom prst="rect">
          <a:avLst/>
        </a:prstGeom>
        <a:solidFill>
          <a:schemeClr val="accent3">
            <a:tint val="40000"/>
            <a:alpha val="90000"/>
            <a:hueOff val="-3986115"/>
            <a:satOff val="-165"/>
            <a:lumOff val="580"/>
            <a:alphaOff val="0"/>
          </a:schemeClr>
        </a:solidFill>
        <a:ln w="9525" cap="flat" cmpd="sng" algn="ctr">
          <a:solidFill>
            <a:schemeClr val="accent3">
              <a:tint val="40000"/>
              <a:alpha val="90000"/>
              <a:hueOff val="-3986115"/>
              <a:satOff val="-165"/>
              <a:lumOff val="58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Clarifying expectations; communication; evaluating performance; key responsibilities; performance tools; and feedback.</a:t>
          </a:r>
          <a:endParaRPr lang="en-GB" sz="1200" kern="1200" dirty="0"/>
        </a:p>
      </dsp:txBody>
      <dsp:txXfrm>
        <a:off x="3016726" y="598006"/>
        <a:ext cx="1322161" cy="2042280"/>
      </dsp:txXfrm>
    </dsp:sp>
    <dsp:sp modelId="{83F331F8-CEE9-4C69-A09B-FC2B35FD6D23}">
      <dsp:nvSpPr>
        <dsp:cNvPr id="0" name=""/>
        <dsp:cNvSpPr/>
      </dsp:nvSpPr>
      <dsp:spPr>
        <a:xfrm>
          <a:off x="4523990" y="117884"/>
          <a:ext cx="1322161" cy="480955"/>
        </a:xfrm>
        <a:prstGeom prst="rect">
          <a:avLst/>
        </a:prstGeom>
        <a:gradFill rotWithShape="0">
          <a:gsLst>
            <a:gs pos="0">
              <a:schemeClr val="accent3">
                <a:hueOff val="-5580973"/>
                <a:satOff val="-30571"/>
                <a:lumOff val="9412"/>
                <a:alphaOff val="0"/>
                <a:shade val="51000"/>
                <a:satMod val="130000"/>
              </a:schemeClr>
            </a:gs>
            <a:gs pos="80000">
              <a:schemeClr val="accent3">
                <a:hueOff val="-5580973"/>
                <a:satOff val="-30571"/>
                <a:lumOff val="9412"/>
                <a:alphaOff val="0"/>
                <a:shade val="93000"/>
                <a:satMod val="130000"/>
              </a:schemeClr>
            </a:gs>
            <a:gs pos="100000">
              <a:schemeClr val="accent3">
                <a:hueOff val="-5580973"/>
                <a:satOff val="-30571"/>
                <a:lumOff val="941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b="1" kern="1200" dirty="0" smtClean="0"/>
            <a:t>Performance Achievement</a:t>
          </a:r>
          <a:endParaRPr lang="en-GB" sz="1200" b="1" kern="1200" dirty="0"/>
        </a:p>
      </dsp:txBody>
      <dsp:txXfrm>
        <a:off x="4523990" y="117884"/>
        <a:ext cx="1322161" cy="480955"/>
      </dsp:txXfrm>
    </dsp:sp>
    <dsp:sp modelId="{EA1E93F5-B328-47FE-A96B-1E287E1435FF}">
      <dsp:nvSpPr>
        <dsp:cNvPr id="0" name=""/>
        <dsp:cNvSpPr/>
      </dsp:nvSpPr>
      <dsp:spPr>
        <a:xfrm>
          <a:off x="4523990" y="598006"/>
          <a:ext cx="1322161" cy="2042280"/>
        </a:xfrm>
        <a:prstGeom prst="rect">
          <a:avLst/>
        </a:prstGeom>
        <a:solidFill>
          <a:schemeClr val="accent3">
            <a:tint val="40000"/>
            <a:alpha val="90000"/>
            <a:hueOff val="-5979172"/>
            <a:satOff val="-247"/>
            <a:lumOff val="870"/>
            <a:alphaOff val="0"/>
          </a:schemeClr>
        </a:solidFill>
        <a:ln w="9525" cap="flat" cmpd="sng" algn="ctr">
          <a:solidFill>
            <a:schemeClr val="accent3">
              <a:tint val="40000"/>
              <a:alpha val="90000"/>
              <a:hueOff val="-5979172"/>
              <a:satOff val="-247"/>
              <a:lumOff val="87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Enabling achievement of results</a:t>
          </a:r>
          <a:endParaRPr lang="en-GB" sz="1200" kern="1200" dirty="0"/>
        </a:p>
        <a:p>
          <a:pPr marL="114300" lvl="1" indent="-114300" algn="l" defTabSz="533400">
            <a:lnSpc>
              <a:spcPct val="90000"/>
            </a:lnSpc>
            <a:spcBef>
              <a:spcPct val="0"/>
            </a:spcBef>
            <a:spcAft>
              <a:spcPct val="15000"/>
            </a:spcAft>
            <a:buChar char="••"/>
          </a:pPr>
          <a:r>
            <a:rPr lang="en-GB" sz="1200" kern="1200" dirty="0" smtClean="0"/>
            <a:t>Developing competence.</a:t>
          </a:r>
          <a:endParaRPr lang="en-GB" sz="1200" kern="1200" dirty="0"/>
        </a:p>
        <a:p>
          <a:pPr marL="114300" lvl="1" indent="-114300" algn="l" defTabSz="533400">
            <a:lnSpc>
              <a:spcPct val="90000"/>
            </a:lnSpc>
            <a:spcBef>
              <a:spcPct val="0"/>
            </a:spcBef>
            <a:spcAft>
              <a:spcPct val="15000"/>
            </a:spcAft>
            <a:buChar char="••"/>
          </a:pPr>
          <a:r>
            <a:rPr lang="en-GB" sz="1200" kern="1200" dirty="0"/>
            <a:t>The role of organisational values.</a:t>
          </a:r>
        </a:p>
        <a:p>
          <a:pPr marL="114300" lvl="1" indent="-114300" algn="l" defTabSz="533400">
            <a:lnSpc>
              <a:spcPct val="90000"/>
            </a:lnSpc>
            <a:spcBef>
              <a:spcPct val="0"/>
            </a:spcBef>
            <a:spcAft>
              <a:spcPct val="15000"/>
            </a:spcAft>
            <a:buChar char="••"/>
          </a:pPr>
          <a:r>
            <a:rPr lang="en-GB" sz="1200" kern="1200" dirty="0"/>
            <a:t>People dynamics</a:t>
          </a:r>
        </a:p>
      </dsp:txBody>
      <dsp:txXfrm>
        <a:off x="4523990" y="598006"/>
        <a:ext cx="1322161" cy="2042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EB60E-C6B0-434F-9A06-AA2F9CF0D9AF}">
      <dsp:nvSpPr>
        <dsp:cNvPr id="0" name=""/>
        <dsp:cNvSpPr/>
      </dsp:nvSpPr>
      <dsp:spPr>
        <a:xfrm>
          <a:off x="1722119" y="37623"/>
          <a:ext cx="1956435" cy="1956435"/>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latin typeface="Calibri"/>
              <a:ea typeface="+mn-ea"/>
              <a:cs typeface="+mn-cs"/>
            </a:rPr>
            <a:t>Instructor Led Presentation / Engagement</a:t>
          </a:r>
          <a:endParaRPr lang="en-GB" sz="1200" kern="1200" dirty="0">
            <a:latin typeface="Calibri"/>
            <a:ea typeface="+mn-ea"/>
            <a:cs typeface="+mn-cs"/>
          </a:endParaRPr>
        </a:p>
      </dsp:txBody>
      <dsp:txXfrm>
        <a:off x="1947862" y="300990"/>
        <a:ext cx="1504950" cy="620791"/>
      </dsp:txXfrm>
    </dsp:sp>
    <dsp:sp modelId="{D183ADFB-125F-436E-AE74-6F07F32CDB39}">
      <dsp:nvSpPr>
        <dsp:cNvPr id="0" name=""/>
        <dsp:cNvSpPr/>
      </dsp:nvSpPr>
      <dsp:spPr>
        <a:xfrm>
          <a:off x="2036230" y="902970"/>
          <a:ext cx="3058905" cy="1956435"/>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latin typeface="Calibri"/>
              <a:ea typeface="+mn-ea"/>
              <a:cs typeface="+mn-cs"/>
            </a:rPr>
            <a:t>Workshops</a:t>
          </a:r>
          <a:endParaRPr lang="en-GB" sz="1200" kern="1200" dirty="0">
            <a:latin typeface="Calibri"/>
            <a:ea typeface="+mn-ea"/>
            <a:cs typeface="+mn-cs"/>
          </a:endParaRPr>
        </a:p>
      </dsp:txBody>
      <dsp:txXfrm>
        <a:off x="3683333" y="1128712"/>
        <a:ext cx="1176502" cy="1504950"/>
      </dsp:txXfrm>
    </dsp:sp>
    <dsp:sp modelId="{7C07C7E7-E8F1-48D9-9242-DF97265253F0}">
      <dsp:nvSpPr>
        <dsp:cNvPr id="0" name=""/>
        <dsp:cNvSpPr/>
      </dsp:nvSpPr>
      <dsp:spPr>
        <a:xfrm>
          <a:off x="1722119" y="1768316"/>
          <a:ext cx="1956435" cy="1956435"/>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latin typeface="Calibri"/>
              <a:ea typeface="+mn-ea"/>
              <a:cs typeface="+mn-cs"/>
            </a:rPr>
            <a:t>Case Studies / analysing work scenarios </a:t>
          </a:r>
          <a:endParaRPr lang="en-GB" sz="1200" kern="1200" dirty="0">
            <a:latin typeface="Calibri"/>
            <a:ea typeface="+mn-ea"/>
            <a:cs typeface="+mn-cs"/>
          </a:endParaRPr>
        </a:p>
      </dsp:txBody>
      <dsp:txXfrm>
        <a:off x="1947862" y="2840593"/>
        <a:ext cx="1504950" cy="620791"/>
      </dsp:txXfrm>
    </dsp:sp>
    <dsp:sp modelId="{6683B0A7-DD95-4AD8-B52C-44335183DDF3}">
      <dsp:nvSpPr>
        <dsp:cNvPr id="0" name=""/>
        <dsp:cNvSpPr/>
      </dsp:nvSpPr>
      <dsp:spPr>
        <a:xfrm>
          <a:off x="305538" y="902970"/>
          <a:ext cx="3058905" cy="1956435"/>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GB" sz="1200" kern="1200" dirty="0" smtClean="0">
              <a:latin typeface="Calibri"/>
              <a:ea typeface="+mn-ea"/>
              <a:cs typeface="+mn-cs"/>
            </a:rPr>
            <a:t>Group discussions / Exercises</a:t>
          </a:r>
          <a:endParaRPr lang="en-GB" sz="1200" kern="1200" dirty="0">
            <a:latin typeface="Calibri"/>
            <a:ea typeface="+mn-ea"/>
            <a:cs typeface="+mn-cs"/>
          </a:endParaRPr>
        </a:p>
      </dsp:txBody>
      <dsp:txXfrm>
        <a:off x="540838" y="1128712"/>
        <a:ext cx="1176502" cy="15049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2018-02-20T00:00:00</PublishDate>
  <Abstract/>
  <CompanyAddress>
Contact:
Folusho Titiloye
Infinite Miles Limited</CompanyAddress>
  <CompanyPhone>0803 408 5978</CompanyPhone>
  <CompanyFax>ftitiloye@infinitemiles.ng www.infinitemiles.ng</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9</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Effective Employee Goal Setting, Performance Management and Performance Achievement</vt:lpstr>
    </vt:vector>
  </TitlesOfParts>
  <Company>HP</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Employee Goal Setting, Performance Management and Performance Achievement</dc:title>
  <dc:subject>An Infinite Miles Training Academy Programme</dc:subject>
  <dc:creator>Folusho</dc:creator>
  <cp:lastModifiedBy>Folusho</cp:lastModifiedBy>
  <cp:revision>23</cp:revision>
  <cp:lastPrinted>2018-09-02T21:27:00Z</cp:lastPrinted>
  <dcterms:created xsi:type="dcterms:W3CDTF">2018-08-30T12:20:00Z</dcterms:created>
  <dcterms:modified xsi:type="dcterms:W3CDTF">2018-09-02T21:34:00Z</dcterms:modified>
</cp:coreProperties>
</file>